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F350AC" w14:textId="18CA9083" w:rsidR="004315CB" w:rsidRDefault="004315CB" w:rsidP="00A60348">
      <w:pPr>
        <w:jc w:val="center"/>
        <w:rPr>
          <w:b/>
          <w:bCs/>
        </w:rPr>
      </w:pPr>
      <w:r>
        <w:rPr>
          <w:noProof/>
          <w:lang w:val="en-US"/>
        </w:rPr>
        <w:drawing>
          <wp:anchor distT="0" distB="0" distL="114300" distR="114300" simplePos="0" relativeHeight="251604480" behindDoc="0" locked="0" layoutInCell="1" allowOverlap="1" wp14:anchorId="49A4FC37" wp14:editId="0A583281">
            <wp:simplePos x="0" y="0"/>
            <wp:positionH relativeFrom="column">
              <wp:posOffset>-264160</wp:posOffset>
            </wp:positionH>
            <wp:positionV relativeFrom="paragraph">
              <wp:posOffset>-1270</wp:posOffset>
            </wp:positionV>
            <wp:extent cx="847725" cy="902158"/>
            <wp:effectExtent l="0" t="0" r="0" b="0"/>
            <wp:wrapNone/>
            <wp:docPr id="35"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021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3762B" w14:textId="2E16ADC3" w:rsidR="004315CB" w:rsidRDefault="004315CB" w:rsidP="00A60348">
      <w:pPr>
        <w:jc w:val="center"/>
        <w:rPr>
          <w:b/>
          <w:bCs/>
        </w:rPr>
      </w:pPr>
      <w:r>
        <w:rPr>
          <w:noProof/>
          <w:lang w:val="en-US"/>
        </w:rPr>
        <mc:AlternateContent>
          <mc:Choice Requires="wps">
            <w:drawing>
              <wp:anchor distT="0" distB="0" distL="114300" distR="114300" simplePos="0" relativeHeight="251829248" behindDoc="0" locked="0" layoutInCell="1" allowOverlap="1" wp14:anchorId="5A43E4E8" wp14:editId="04F2DC98">
                <wp:simplePos x="0" y="0"/>
                <wp:positionH relativeFrom="column">
                  <wp:posOffset>676275</wp:posOffset>
                </wp:positionH>
                <wp:positionV relativeFrom="paragraph">
                  <wp:posOffset>164465</wp:posOffset>
                </wp:positionV>
                <wp:extent cx="4375785" cy="533400"/>
                <wp:effectExtent l="0" t="0" r="0" b="0"/>
                <wp:wrapNone/>
                <wp:docPr id="17858708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5785" cy="533400"/>
                        </a:xfrm>
                        <a:prstGeom prst="rect">
                          <a:avLst/>
                        </a:prstGeom>
                        <a:noFill/>
                        <a:ln w="6350">
                          <a:noFill/>
                        </a:ln>
                      </wps:spPr>
                      <wps:txbx>
                        <w:txbxContent>
                          <w:p w14:paraId="238A4E43" w14:textId="1FB2B6B7" w:rsidR="004315CB" w:rsidRPr="004315CB" w:rsidRDefault="004315CB" w:rsidP="004315CB">
                            <w:pPr>
                              <w:spacing w:after="0" w:line="240" w:lineRule="auto"/>
                              <w:rPr>
                                <w:rFonts w:ascii="Impact" w:hAnsi="Impact" w:cs="Cavolini"/>
                                <w:bCs/>
                                <w:color w:val="1F3864" w:themeColor="accent1" w:themeShade="80"/>
                                <w:sz w:val="40"/>
                                <w:szCs w:val="40"/>
                              </w:rPr>
                            </w:pPr>
                            <w:r w:rsidRPr="004315CB">
                              <w:rPr>
                                <w:rFonts w:ascii="Impact" w:hAnsi="Impact" w:cs="Cavolini"/>
                                <w:bCs/>
                                <w:color w:val="1F3864" w:themeColor="accent1" w:themeShade="80"/>
                                <w:sz w:val="40"/>
                                <w:szCs w:val="40"/>
                              </w:rPr>
                              <w:t>Name of 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43E4E8" id="_x0000_t202" coordsize="21600,21600" o:spt="202" path="m,l,21600r21600,l21600,xe">
                <v:stroke joinstyle="miter"/>
                <v:path gradientshapeok="t" o:connecttype="rect"/>
              </v:shapetype>
              <v:shape id="Text Box 2" o:spid="_x0000_s1026" type="#_x0000_t202" style="position:absolute;left:0;text-align:left;margin-left:53.25pt;margin-top:12.95pt;width:344.55pt;height:4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" filled="f" stroked="f" strokeweight=".5pt">
                <v:textbox>
                  <w:txbxContent>
                    <w:p w14:paraId="238A4E43" w14:textId="1FB2B6B7" w:rsidR="004315CB" w:rsidRPr="004315CB" w:rsidRDefault="004315CB" w:rsidP="004315CB">
                      <w:pPr>
                        <w:spacing w:after="0" w:line="240" w:lineRule="auto"/>
                        <w:rPr>
                          <w:rFonts w:ascii="Impact" w:hAnsi="Impact" w:cs="Cavolini"/>
                          <w:bCs/>
                          <w:color w:val="1F3864" w:themeColor="accent1" w:themeShade="80"/>
                          <w:sz w:val="40"/>
                          <w:szCs w:val="40"/>
                        </w:rPr>
                      </w:pPr>
                      <w:r w:rsidRPr="004315CB">
                        <w:rPr>
                          <w:rFonts w:ascii="Impact" w:hAnsi="Impact" w:cs="Cavolini"/>
                          <w:bCs/>
                          <w:color w:val="1F3864" w:themeColor="accent1" w:themeShade="80"/>
                          <w:sz w:val="40"/>
                          <w:szCs w:val="40"/>
                        </w:rPr>
                        <w:t>Name of Ministry:</w:t>
                      </w:r>
                    </w:p>
                  </w:txbxContent>
                </v:textbox>
              </v:shape>
            </w:pict>
          </mc:Fallback>
        </mc:AlternateContent>
      </w:r>
    </w:p>
    <w:p w14:paraId="16A87C3F" w14:textId="724EF5B1" w:rsidR="004315CB" w:rsidRDefault="004315CB" w:rsidP="00A60348">
      <w:pPr>
        <w:jc w:val="center"/>
        <w:rPr>
          <w:b/>
          <w:bCs/>
        </w:rPr>
      </w:pPr>
    </w:p>
    <w:p w14:paraId="6FC8B522" w14:textId="20D31126" w:rsidR="004315CB" w:rsidRDefault="004315CB" w:rsidP="00A60348">
      <w:pPr>
        <w:jc w:val="center"/>
        <w:rPr>
          <w:b/>
          <w:bCs/>
        </w:rPr>
      </w:pPr>
    </w:p>
    <w:p w14:paraId="1A6571D3" w14:textId="3540DD3F" w:rsidR="004315CB" w:rsidRDefault="004315CB" w:rsidP="00A60348">
      <w:pPr>
        <w:jc w:val="center"/>
        <w:rPr>
          <w:b/>
          <w:bCs/>
        </w:rPr>
      </w:pPr>
    </w:p>
    <w:p w14:paraId="7E755A9D" w14:textId="1946AB47" w:rsidR="004315CB" w:rsidRDefault="004315CB" w:rsidP="00A60348">
      <w:pPr>
        <w:jc w:val="center"/>
        <w:rPr>
          <w:b/>
          <w:bCs/>
        </w:rPr>
      </w:pPr>
    </w:p>
    <w:p w14:paraId="74E9C2B3" w14:textId="2C9437A8" w:rsidR="004315CB" w:rsidRDefault="004A32BE" w:rsidP="00A60348">
      <w:pPr>
        <w:jc w:val="center"/>
        <w:rPr>
          <w:b/>
          <w:bCs/>
        </w:rPr>
      </w:pPr>
      <w:r>
        <w:rPr>
          <w:noProof/>
          <w:lang w:val="en-US"/>
        </w:rPr>
        <mc:AlternateContent>
          <mc:Choice Requires="wps">
            <w:drawing>
              <wp:anchor distT="0" distB="0" distL="114300" distR="114300" simplePos="0" relativeHeight="251697664" behindDoc="0" locked="0" layoutInCell="1" allowOverlap="1" wp14:anchorId="0FB3E5CA" wp14:editId="625268E0">
                <wp:simplePos x="0" y="0"/>
                <wp:positionH relativeFrom="column">
                  <wp:posOffset>-266700</wp:posOffset>
                </wp:positionH>
                <wp:positionV relativeFrom="paragraph">
                  <wp:posOffset>212090</wp:posOffset>
                </wp:positionV>
                <wp:extent cx="6433185" cy="3486150"/>
                <wp:effectExtent l="0" t="0" r="0" b="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3185" cy="3486150"/>
                        </a:xfrm>
                        <a:prstGeom prst="rect">
                          <a:avLst/>
                        </a:prstGeom>
                        <a:noFill/>
                        <a:ln w="6350">
                          <a:noFill/>
                        </a:ln>
                      </wps:spPr>
                      <wps:txbx>
                        <w:txbxContent>
                          <w:p w14:paraId="0B9BA2C0" w14:textId="428C6313" w:rsidR="00A60348" w:rsidRPr="009F248A" w:rsidRDefault="00F572C0" w:rsidP="009F248A">
                            <w:pPr>
                              <w:spacing w:after="0" w:line="240" w:lineRule="auto"/>
                              <w:jc w:val="center"/>
                              <w:rPr>
                                <w:rFonts w:ascii="Jumble" w:hAnsi="Jumble" w:cs="Cavolini"/>
                                <w:b/>
                                <w:color w:val="FFFFFF" w:themeColor="background1"/>
                                <w:sz w:val="72"/>
                                <w:szCs w:val="72"/>
                              </w:rPr>
                            </w:pPr>
                            <w:r>
                              <w:rPr>
                                <w:rFonts w:ascii="Impact" w:hAnsi="Impact" w:cs="Cavolini"/>
                                <w:b/>
                                <w:color w:val="1F3864" w:themeColor="accent1" w:themeShade="80"/>
                                <w:sz w:val="72"/>
                                <w:szCs w:val="72"/>
                              </w:rPr>
                              <w:t>Template for the</w:t>
                            </w:r>
                          </w:p>
                          <w:p w14:paraId="6CBF5373" w14:textId="592BC365" w:rsidR="00A60348" w:rsidRPr="009F248A" w:rsidRDefault="009F248A" w:rsidP="009F248A">
                            <w:pPr>
                              <w:spacing w:after="0" w:line="240" w:lineRule="auto"/>
                              <w:jc w:val="center"/>
                              <w:rPr>
                                <w:rFonts w:ascii="Impact" w:hAnsi="Impact" w:cs="Cavolini"/>
                                <w:b/>
                                <w:color w:val="1F3864" w:themeColor="accent1" w:themeShade="80"/>
                                <w:sz w:val="72"/>
                                <w:szCs w:val="72"/>
                              </w:rPr>
                            </w:pPr>
                            <w:r w:rsidRPr="009F248A">
                              <w:rPr>
                                <w:rFonts w:ascii="Impact" w:hAnsi="Impact" w:cs="Cavolini"/>
                                <w:b/>
                                <w:color w:val="1F3864" w:themeColor="accent1" w:themeShade="80"/>
                                <w:sz w:val="72"/>
                                <w:szCs w:val="72"/>
                              </w:rPr>
                              <w:t xml:space="preserve">Whole-of-Government </w:t>
                            </w:r>
                            <w:r>
                              <w:rPr>
                                <w:rFonts w:ascii="Impact" w:hAnsi="Impact" w:cs="Cavolini"/>
                                <w:b/>
                                <w:color w:val="1F3864" w:themeColor="accent1" w:themeShade="80"/>
                                <w:sz w:val="72"/>
                                <w:szCs w:val="72"/>
                              </w:rPr>
                              <w:t>(</w:t>
                            </w:r>
                            <w:r w:rsidR="00F572C0">
                              <w:rPr>
                                <w:rFonts w:ascii="Impact" w:hAnsi="Impact" w:cs="Cavolini"/>
                                <w:b/>
                                <w:color w:val="1F3864" w:themeColor="accent1" w:themeShade="80"/>
                                <w:sz w:val="72"/>
                                <w:szCs w:val="72"/>
                              </w:rPr>
                              <w:t xml:space="preserve">WoG) </w:t>
                            </w:r>
                            <w:r w:rsidR="00B520E3">
                              <w:rPr>
                                <w:rFonts w:ascii="Impact" w:hAnsi="Impact" w:cs="Cavolini"/>
                                <w:b/>
                                <w:color w:val="1F3864" w:themeColor="accent1" w:themeShade="80"/>
                                <w:sz w:val="72"/>
                                <w:szCs w:val="72"/>
                              </w:rPr>
                              <w:t>H</w:t>
                            </w:r>
                            <w:r w:rsidR="00F572C0">
                              <w:rPr>
                                <w:rFonts w:ascii="Impact" w:hAnsi="Impact" w:cs="Cavolini"/>
                                <w:b/>
                                <w:color w:val="1F3864" w:themeColor="accent1" w:themeShade="80"/>
                                <w:sz w:val="72"/>
                                <w:szCs w:val="72"/>
                              </w:rPr>
                              <w:t>alf-yearly</w:t>
                            </w:r>
                            <w:r w:rsidR="00B520E3">
                              <w:rPr>
                                <w:rFonts w:ascii="Impact" w:hAnsi="Impact" w:cs="Cavolini"/>
                                <w:b/>
                                <w:color w:val="1F3864" w:themeColor="accent1" w:themeShade="80"/>
                                <w:sz w:val="72"/>
                                <w:szCs w:val="72"/>
                              </w:rPr>
                              <w:t>/Progress</w:t>
                            </w:r>
                            <w:r w:rsidR="00F572C0">
                              <w:rPr>
                                <w:rFonts w:ascii="Impact" w:hAnsi="Impact" w:cs="Cavolini"/>
                                <w:b/>
                                <w:color w:val="1F3864" w:themeColor="accent1" w:themeShade="80"/>
                                <w:sz w:val="72"/>
                                <w:szCs w:val="72"/>
                              </w:rPr>
                              <w:t xml:space="preserve"> and </w:t>
                            </w:r>
                            <w:r w:rsidR="00B520E3">
                              <w:rPr>
                                <w:rFonts w:ascii="Impact" w:hAnsi="Impact" w:cs="Cavolini"/>
                                <w:b/>
                                <w:color w:val="1F3864" w:themeColor="accent1" w:themeShade="80"/>
                                <w:sz w:val="72"/>
                                <w:szCs w:val="72"/>
                              </w:rPr>
                              <w:t>A</w:t>
                            </w:r>
                            <w:r w:rsidR="00F572C0">
                              <w:rPr>
                                <w:rFonts w:ascii="Impact" w:hAnsi="Impact" w:cs="Cavolini"/>
                                <w:b/>
                                <w:color w:val="1F3864" w:themeColor="accent1" w:themeShade="80"/>
                                <w:sz w:val="72"/>
                                <w:szCs w:val="72"/>
                              </w:rPr>
                              <w:t xml:space="preserve">nnual </w:t>
                            </w:r>
                            <w:r w:rsidR="00B520E3">
                              <w:rPr>
                                <w:rFonts w:ascii="Impact" w:hAnsi="Impact" w:cs="Cavolini"/>
                                <w:b/>
                                <w:color w:val="1F3864" w:themeColor="accent1" w:themeShade="80"/>
                                <w:sz w:val="72"/>
                                <w:szCs w:val="72"/>
                              </w:rPr>
                              <w:t>P</w:t>
                            </w:r>
                            <w:r w:rsidRPr="009F248A">
                              <w:rPr>
                                <w:rFonts w:ascii="Impact" w:hAnsi="Impact" w:cs="Cavolini"/>
                                <w:b/>
                                <w:color w:val="1F3864" w:themeColor="accent1" w:themeShade="80"/>
                                <w:sz w:val="72"/>
                                <w:szCs w:val="72"/>
                              </w:rPr>
                              <w:t xml:space="preserve">erformance </w:t>
                            </w:r>
                            <w:r w:rsidR="00B520E3">
                              <w:rPr>
                                <w:rFonts w:ascii="Impact" w:hAnsi="Impact" w:cs="Cavolini"/>
                                <w:b/>
                                <w:color w:val="1F3864" w:themeColor="accent1" w:themeShade="80"/>
                                <w:sz w:val="72"/>
                                <w:szCs w:val="72"/>
                              </w:rPr>
                              <w:t>R</w:t>
                            </w:r>
                            <w:r w:rsidRPr="009F248A">
                              <w:rPr>
                                <w:rFonts w:ascii="Impact" w:hAnsi="Impact" w:cs="Cavolini"/>
                                <w:b/>
                                <w:color w:val="1F3864" w:themeColor="accent1" w:themeShade="80"/>
                                <w:sz w:val="72"/>
                                <w:szCs w:val="72"/>
                              </w:rPr>
                              <w:t>eport</w:t>
                            </w:r>
                            <w:r w:rsidR="00A56567">
                              <w:rPr>
                                <w:rFonts w:ascii="Impact" w:hAnsi="Impact" w:cs="Cavolini"/>
                                <w:b/>
                                <w:color w:val="1F3864" w:themeColor="accent1" w:themeShade="80"/>
                                <w:sz w:val="72"/>
                                <w:szCs w:val="72"/>
                              </w:rPr>
                              <w:t>s</w:t>
                            </w:r>
                            <w:r>
                              <w:rPr>
                                <w:rFonts w:ascii="Impact" w:hAnsi="Impact" w:cs="Cavolini"/>
                                <w:b/>
                                <w:color w:val="1F3864" w:themeColor="accent1" w:themeShade="80"/>
                                <w:sz w:val="72"/>
                                <w:szCs w:val="72"/>
                              </w:rPr>
                              <w:t xml:space="preserve"> </w:t>
                            </w:r>
                            <w:r w:rsidR="00F572C0">
                              <w:rPr>
                                <w:rFonts w:ascii="Impact" w:hAnsi="Impact" w:cs="Cavolini"/>
                                <w:b/>
                                <w:color w:val="1F3864" w:themeColor="accent1" w:themeShade="80"/>
                                <w:sz w:val="72"/>
                                <w:szCs w:val="72"/>
                              </w:rPr>
                              <w:t xml:space="preserve">of Ministries’ </w:t>
                            </w:r>
                            <w:r w:rsidR="00B520E3">
                              <w:rPr>
                                <w:rFonts w:ascii="Impact" w:hAnsi="Impact" w:cs="Cavolini"/>
                                <w:b/>
                                <w:color w:val="1F3864" w:themeColor="accent1" w:themeShade="80"/>
                                <w:sz w:val="72"/>
                                <w:szCs w:val="72"/>
                              </w:rPr>
                              <w:t>P</w:t>
                            </w:r>
                            <w:r w:rsidR="00F572C0">
                              <w:rPr>
                                <w:rFonts w:ascii="Impact" w:hAnsi="Impact" w:cs="Cavolini"/>
                                <w:b/>
                                <w:color w:val="1F3864" w:themeColor="accent1" w:themeShade="80"/>
                                <w:sz w:val="72"/>
                                <w:szCs w:val="72"/>
                              </w:rPr>
                              <w:t xml:space="preserve">riority </w:t>
                            </w:r>
                            <w:r w:rsidR="00B520E3">
                              <w:rPr>
                                <w:rFonts w:ascii="Impact" w:hAnsi="Impact" w:cs="Cavolini"/>
                                <w:b/>
                                <w:color w:val="1F3864" w:themeColor="accent1" w:themeShade="80"/>
                                <w:sz w:val="72"/>
                                <w:szCs w:val="72"/>
                              </w:rPr>
                              <w:t>P</w:t>
                            </w:r>
                            <w:r w:rsidR="00F572C0">
                              <w:rPr>
                                <w:rFonts w:ascii="Impact" w:hAnsi="Impact" w:cs="Cavolini"/>
                                <w:b/>
                                <w:color w:val="1F3864" w:themeColor="accent1" w:themeShade="80"/>
                                <w:sz w:val="72"/>
                                <w:szCs w:val="72"/>
                              </w:rPr>
                              <w:t>rojects/</w:t>
                            </w:r>
                            <w:r w:rsidR="00B520E3">
                              <w:rPr>
                                <w:rFonts w:ascii="Impact" w:hAnsi="Impact" w:cs="Cavolini"/>
                                <w:b/>
                                <w:color w:val="1F3864" w:themeColor="accent1" w:themeShade="80"/>
                                <w:sz w:val="72"/>
                                <w:szCs w:val="72"/>
                              </w:rPr>
                              <w:t>M</w:t>
                            </w:r>
                            <w:r w:rsidR="00F572C0">
                              <w:rPr>
                                <w:rFonts w:ascii="Impact" w:hAnsi="Impact" w:cs="Cavolini"/>
                                <w:b/>
                                <w:color w:val="1F3864" w:themeColor="accent1" w:themeShade="80"/>
                                <w:sz w:val="72"/>
                                <w:szCs w:val="72"/>
                              </w:rPr>
                              <w:t xml:space="preserve">ajor </w:t>
                            </w:r>
                            <w:r w:rsidR="00B520E3">
                              <w:rPr>
                                <w:rFonts w:ascii="Impact" w:hAnsi="Impact" w:cs="Cavolini"/>
                                <w:b/>
                                <w:color w:val="1F3864" w:themeColor="accent1" w:themeShade="80"/>
                                <w:sz w:val="72"/>
                                <w:szCs w:val="72"/>
                              </w:rPr>
                              <w:t>I</w:t>
                            </w:r>
                            <w:r w:rsidR="00F572C0">
                              <w:rPr>
                                <w:rFonts w:ascii="Impact" w:hAnsi="Impact" w:cs="Cavolini"/>
                                <w:b/>
                                <w:color w:val="1F3864" w:themeColor="accent1" w:themeShade="80"/>
                                <w:sz w:val="72"/>
                                <w:szCs w:val="72"/>
                              </w:rPr>
                              <w:t>nitiatives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B3E5CA" id="_x0000_s1027" type="#_x0000_t202" style="position:absolute;left:0;text-align:left;margin-left:-21pt;margin-top:16.7pt;width:506.55pt;height:274.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" filled="f" stroked="f" strokeweight=".5pt">
                <v:textbox>
                  <w:txbxContent>
                    <w:p w14:paraId="0B9BA2C0" w14:textId="428C6313" w:rsidR="00A60348" w:rsidRPr="009F248A" w:rsidRDefault="00F572C0" w:rsidP="009F248A">
                      <w:pPr>
                        <w:spacing w:after="0" w:line="240" w:lineRule="auto"/>
                        <w:jc w:val="center"/>
                        <w:rPr>
                          <w:rFonts w:ascii="Jumble" w:hAnsi="Jumble" w:cs="Cavolini"/>
                          <w:b/>
                          <w:color w:val="FFFFFF" w:themeColor="background1"/>
                          <w:sz w:val="72"/>
                          <w:szCs w:val="72"/>
                        </w:rPr>
                      </w:pPr>
                      <w:r>
                        <w:rPr>
                          <w:rFonts w:ascii="Impact" w:hAnsi="Impact" w:cs="Cavolini"/>
                          <w:b/>
                          <w:color w:val="1F3864" w:themeColor="accent1" w:themeShade="80"/>
                          <w:sz w:val="72"/>
                          <w:szCs w:val="72"/>
                        </w:rPr>
                        <w:t>Template for the</w:t>
                      </w:r>
                    </w:p>
                    <w:p w14:paraId="6CBF5373" w14:textId="592BC365" w:rsidR="00A60348" w:rsidRPr="009F248A" w:rsidRDefault="009F248A" w:rsidP="009F248A">
                      <w:pPr>
                        <w:spacing w:after="0" w:line="240" w:lineRule="auto"/>
                        <w:jc w:val="center"/>
                        <w:rPr>
                          <w:rFonts w:ascii="Impact" w:hAnsi="Impact" w:cs="Cavolini"/>
                          <w:b/>
                          <w:color w:val="1F3864" w:themeColor="accent1" w:themeShade="80"/>
                          <w:sz w:val="72"/>
                          <w:szCs w:val="72"/>
                        </w:rPr>
                      </w:pPr>
                      <w:r w:rsidRPr="009F248A">
                        <w:rPr>
                          <w:rFonts w:ascii="Impact" w:hAnsi="Impact" w:cs="Cavolini"/>
                          <w:b/>
                          <w:color w:val="1F3864" w:themeColor="accent1" w:themeShade="80"/>
                          <w:sz w:val="72"/>
                          <w:szCs w:val="72"/>
                        </w:rPr>
                        <w:t xml:space="preserve">Whole-of-Government </w:t>
                      </w:r>
                      <w:r>
                        <w:rPr>
                          <w:rFonts w:ascii="Impact" w:hAnsi="Impact" w:cs="Cavolini"/>
                          <w:b/>
                          <w:color w:val="1F3864" w:themeColor="accent1" w:themeShade="80"/>
                          <w:sz w:val="72"/>
                          <w:szCs w:val="72"/>
                        </w:rPr>
                        <w:t>(</w:t>
                      </w:r>
                      <w:r w:rsidR="00F572C0">
                        <w:rPr>
                          <w:rFonts w:ascii="Impact" w:hAnsi="Impact" w:cs="Cavolini"/>
                          <w:b/>
                          <w:color w:val="1F3864" w:themeColor="accent1" w:themeShade="80"/>
                          <w:sz w:val="72"/>
                          <w:szCs w:val="72"/>
                        </w:rPr>
                        <w:t xml:space="preserve">WoG) </w:t>
                      </w:r>
                      <w:r w:rsidR="00B520E3">
                        <w:rPr>
                          <w:rFonts w:ascii="Impact" w:hAnsi="Impact" w:cs="Cavolini"/>
                          <w:b/>
                          <w:color w:val="1F3864" w:themeColor="accent1" w:themeShade="80"/>
                          <w:sz w:val="72"/>
                          <w:szCs w:val="72"/>
                        </w:rPr>
                        <w:t>H</w:t>
                      </w:r>
                      <w:r w:rsidR="00F572C0">
                        <w:rPr>
                          <w:rFonts w:ascii="Impact" w:hAnsi="Impact" w:cs="Cavolini"/>
                          <w:b/>
                          <w:color w:val="1F3864" w:themeColor="accent1" w:themeShade="80"/>
                          <w:sz w:val="72"/>
                          <w:szCs w:val="72"/>
                        </w:rPr>
                        <w:t>alf-yearly</w:t>
                      </w:r>
                      <w:r w:rsidR="00B520E3">
                        <w:rPr>
                          <w:rFonts w:ascii="Impact" w:hAnsi="Impact" w:cs="Cavolini"/>
                          <w:b/>
                          <w:color w:val="1F3864" w:themeColor="accent1" w:themeShade="80"/>
                          <w:sz w:val="72"/>
                          <w:szCs w:val="72"/>
                        </w:rPr>
                        <w:t>/Progress</w:t>
                      </w:r>
                      <w:r w:rsidR="00F572C0">
                        <w:rPr>
                          <w:rFonts w:ascii="Impact" w:hAnsi="Impact" w:cs="Cavolini"/>
                          <w:b/>
                          <w:color w:val="1F3864" w:themeColor="accent1" w:themeShade="80"/>
                          <w:sz w:val="72"/>
                          <w:szCs w:val="72"/>
                        </w:rPr>
                        <w:t xml:space="preserve"> and </w:t>
                      </w:r>
                      <w:r w:rsidR="00B520E3">
                        <w:rPr>
                          <w:rFonts w:ascii="Impact" w:hAnsi="Impact" w:cs="Cavolini"/>
                          <w:b/>
                          <w:color w:val="1F3864" w:themeColor="accent1" w:themeShade="80"/>
                          <w:sz w:val="72"/>
                          <w:szCs w:val="72"/>
                        </w:rPr>
                        <w:t>A</w:t>
                      </w:r>
                      <w:r w:rsidR="00F572C0">
                        <w:rPr>
                          <w:rFonts w:ascii="Impact" w:hAnsi="Impact" w:cs="Cavolini"/>
                          <w:b/>
                          <w:color w:val="1F3864" w:themeColor="accent1" w:themeShade="80"/>
                          <w:sz w:val="72"/>
                          <w:szCs w:val="72"/>
                        </w:rPr>
                        <w:t xml:space="preserve">nnual </w:t>
                      </w:r>
                      <w:r w:rsidR="00B520E3">
                        <w:rPr>
                          <w:rFonts w:ascii="Impact" w:hAnsi="Impact" w:cs="Cavolini"/>
                          <w:b/>
                          <w:color w:val="1F3864" w:themeColor="accent1" w:themeShade="80"/>
                          <w:sz w:val="72"/>
                          <w:szCs w:val="72"/>
                        </w:rPr>
                        <w:t>P</w:t>
                      </w:r>
                      <w:r w:rsidRPr="009F248A">
                        <w:rPr>
                          <w:rFonts w:ascii="Impact" w:hAnsi="Impact" w:cs="Cavolini"/>
                          <w:b/>
                          <w:color w:val="1F3864" w:themeColor="accent1" w:themeShade="80"/>
                          <w:sz w:val="72"/>
                          <w:szCs w:val="72"/>
                        </w:rPr>
                        <w:t xml:space="preserve">erformance </w:t>
                      </w:r>
                      <w:r w:rsidR="00B520E3">
                        <w:rPr>
                          <w:rFonts w:ascii="Impact" w:hAnsi="Impact" w:cs="Cavolini"/>
                          <w:b/>
                          <w:color w:val="1F3864" w:themeColor="accent1" w:themeShade="80"/>
                          <w:sz w:val="72"/>
                          <w:szCs w:val="72"/>
                        </w:rPr>
                        <w:t>R</w:t>
                      </w:r>
                      <w:r w:rsidRPr="009F248A">
                        <w:rPr>
                          <w:rFonts w:ascii="Impact" w:hAnsi="Impact" w:cs="Cavolini"/>
                          <w:b/>
                          <w:color w:val="1F3864" w:themeColor="accent1" w:themeShade="80"/>
                          <w:sz w:val="72"/>
                          <w:szCs w:val="72"/>
                        </w:rPr>
                        <w:t>eport</w:t>
                      </w:r>
                      <w:r w:rsidR="00A56567">
                        <w:rPr>
                          <w:rFonts w:ascii="Impact" w:hAnsi="Impact" w:cs="Cavolini"/>
                          <w:b/>
                          <w:color w:val="1F3864" w:themeColor="accent1" w:themeShade="80"/>
                          <w:sz w:val="72"/>
                          <w:szCs w:val="72"/>
                        </w:rPr>
                        <w:t>s</w:t>
                      </w:r>
                      <w:r>
                        <w:rPr>
                          <w:rFonts w:ascii="Impact" w:hAnsi="Impact" w:cs="Cavolini"/>
                          <w:b/>
                          <w:color w:val="1F3864" w:themeColor="accent1" w:themeShade="80"/>
                          <w:sz w:val="72"/>
                          <w:szCs w:val="72"/>
                        </w:rPr>
                        <w:t xml:space="preserve"> </w:t>
                      </w:r>
                      <w:r w:rsidR="00F572C0">
                        <w:rPr>
                          <w:rFonts w:ascii="Impact" w:hAnsi="Impact" w:cs="Cavolini"/>
                          <w:b/>
                          <w:color w:val="1F3864" w:themeColor="accent1" w:themeShade="80"/>
                          <w:sz w:val="72"/>
                          <w:szCs w:val="72"/>
                        </w:rPr>
                        <w:t xml:space="preserve">of Ministries’ </w:t>
                      </w:r>
                      <w:r w:rsidR="00B520E3">
                        <w:rPr>
                          <w:rFonts w:ascii="Impact" w:hAnsi="Impact" w:cs="Cavolini"/>
                          <w:b/>
                          <w:color w:val="1F3864" w:themeColor="accent1" w:themeShade="80"/>
                          <w:sz w:val="72"/>
                          <w:szCs w:val="72"/>
                        </w:rPr>
                        <w:t>P</w:t>
                      </w:r>
                      <w:r w:rsidR="00F572C0">
                        <w:rPr>
                          <w:rFonts w:ascii="Impact" w:hAnsi="Impact" w:cs="Cavolini"/>
                          <w:b/>
                          <w:color w:val="1F3864" w:themeColor="accent1" w:themeShade="80"/>
                          <w:sz w:val="72"/>
                          <w:szCs w:val="72"/>
                        </w:rPr>
                        <w:t xml:space="preserve">riority </w:t>
                      </w:r>
                      <w:r w:rsidR="00B520E3">
                        <w:rPr>
                          <w:rFonts w:ascii="Impact" w:hAnsi="Impact" w:cs="Cavolini"/>
                          <w:b/>
                          <w:color w:val="1F3864" w:themeColor="accent1" w:themeShade="80"/>
                          <w:sz w:val="72"/>
                          <w:szCs w:val="72"/>
                        </w:rPr>
                        <w:t>P</w:t>
                      </w:r>
                      <w:r w:rsidR="00F572C0">
                        <w:rPr>
                          <w:rFonts w:ascii="Impact" w:hAnsi="Impact" w:cs="Cavolini"/>
                          <w:b/>
                          <w:color w:val="1F3864" w:themeColor="accent1" w:themeShade="80"/>
                          <w:sz w:val="72"/>
                          <w:szCs w:val="72"/>
                        </w:rPr>
                        <w:t>rojects/</w:t>
                      </w:r>
                      <w:r w:rsidR="00B520E3">
                        <w:rPr>
                          <w:rFonts w:ascii="Impact" w:hAnsi="Impact" w:cs="Cavolini"/>
                          <w:b/>
                          <w:color w:val="1F3864" w:themeColor="accent1" w:themeShade="80"/>
                          <w:sz w:val="72"/>
                          <w:szCs w:val="72"/>
                        </w:rPr>
                        <w:t>M</w:t>
                      </w:r>
                      <w:r w:rsidR="00F572C0">
                        <w:rPr>
                          <w:rFonts w:ascii="Impact" w:hAnsi="Impact" w:cs="Cavolini"/>
                          <w:b/>
                          <w:color w:val="1F3864" w:themeColor="accent1" w:themeShade="80"/>
                          <w:sz w:val="72"/>
                          <w:szCs w:val="72"/>
                        </w:rPr>
                        <w:t xml:space="preserve">ajor </w:t>
                      </w:r>
                      <w:r w:rsidR="00B520E3">
                        <w:rPr>
                          <w:rFonts w:ascii="Impact" w:hAnsi="Impact" w:cs="Cavolini"/>
                          <w:b/>
                          <w:color w:val="1F3864" w:themeColor="accent1" w:themeShade="80"/>
                          <w:sz w:val="72"/>
                          <w:szCs w:val="72"/>
                        </w:rPr>
                        <w:t>I</w:t>
                      </w:r>
                      <w:r w:rsidR="00F572C0">
                        <w:rPr>
                          <w:rFonts w:ascii="Impact" w:hAnsi="Impact" w:cs="Cavolini"/>
                          <w:b/>
                          <w:color w:val="1F3864" w:themeColor="accent1" w:themeShade="80"/>
                          <w:sz w:val="72"/>
                          <w:szCs w:val="72"/>
                        </w:rPr>
                        <w:t>nitiatives</w:t>
                      </w:r>
                    </w:p>
                  </w:txbxContent>
                </v:textbox>
              </v:shape>
            </w:pict>
          </mc:Fallback>
        </mc:AlternateContent>
      </w:r>
    </w:p>
    <w:p w14:paraId="6BCDDAF6" w14:textId="2C21ED2A" w:rsidR="004315CB" w:rsidRDefault="004315CB" w:rsidP="00A60348">
      <w:pPr>
        <w:jc w:val="center"/>
        <w:rPr>
          <w:b/>
          <w:bCs/>
        </w:rPr>
      </w:pPr>
    </w:p>
    <w:p w14:paraId="688AB7D1" w14:textId="77777777" w:rsidR="004315CB" w:rsidRDefault="004315CB" w:rsidP="00A60348">
      <w:pPr>
        <w:jc w:val="center"/>
        <w:rPr>
          <w:b/>
          <w:bCs/>
        </w:rPr>
      </w:pPr>
    </w:p>
    <w:p w14:paraId="136DD2E8" w14:textId="173C9797" w:rsidR="004315CB" w:rsidRDefault="004315CB" w:rsidP="00A60348">
      <w:pPr>
        <w:jc w:val="center"/>
        <w:rPr>
          <w:b/>
          <w:bCs/>
        </w:rPr>
      </w:pPr>
    </w:p>
    <w:p w14:paraId="0D02225F" w14:textId="77777777" w:rsidR="004315CB" w:rsidRDefault="004315CB" w:rsidP="00A60348">
      <w:pPr>
        <w:jc w:val="center"/>
        <w:rPr>
          <w:b/>
          <w:bCs/>
        </w:rPr>
      </w:pPr>
    </w:p>
    <w:p w14:paraId="1DA924A6" w14:textId="130A1CBE" w:rsidR="004315CB" w:rsidRDefault="004315CB" w:rsidP="00A60348">
      <w:pPr>
        <w:jc w:val="center"/>
        <w:rPr>
          <w:b/>
          <w:bCs/>
        </w:rPr>
      </w:pPr>
    </w:p>
    <w:p w14:paraId="15880158" w14:textId="77777777" w:rsidR="004315CB" w:rsidRDefault="004315CB" w:rsidP="00A60348">
      <w:pPr>
        <w:jc w:val="center"/>
        <w:rPr>
          <w:b/>
          <w:bCs/>
        </w:rPr>
      </w:pPr>
    </w:p>
    <w:p w14:paraId="599DB404" w14:textId="77777777" w:rsidR="004315CB" w:rsidRDefault="004315CB" w:rsidP="00A60348">
      <w:pPr>
        <w:jc w:val="center"/>
        <w:rPr>
          <w:b/>
          <w:bCs/>
        </w:rPr>
      </w:pPr>
    </w:p>
    <w:p w14:paraId="2410EEDC" w14:textId="77777777" w:rsidR="004315CB" w:rsidRDefault="004315CB" w:rsidP="004315CB">
      <w:pPr>
        <w:rPr>
          <w:b/>
          <w:bCs/>
        </w:rPr>
      </w:pPr>
    </w:p>
    <w:p w14:paraId="27691CF5" w14:textId="37B70AC6" w:rsidR="004315CB" w:rsidRDefault="004315CB" w:rsidP="00A60348">
      <w:pPr>
        <w:jc w:val="center"/>
        <w:rPr>
          <w:b/>
          <w:bCs/>
        </w:rPr>
      </w:pPr>
    </w:p>
    <w:p w14:paraId="45546C91" w14:textId="574B4C4B" w:rsidR="004315CB" w:rsidRDefault="004315CB" w:rsidP="00A60348">
      <w:pPr>
        <w:jc w:val="center"/>
        <w:rPr>
          <w:b/>
          <w:bCs/>
        </w:rPr>
      </w:pPr>
    </w:p>
    <w:p w14:paraId="36EE7256" w14:textId="60F066E1" w:rsidR="004315CB" w:rsidRDefault="004315CB" w:rsidP="00A60348">
      <w:pPr>
        <w:jc w:val="center"/>
        <w:rPr>
          <w:b/>
          <w:bCs/>
        </w:rPr>
      </w:pPr>
    </w:p>
    <w:p w14:paraId="7B8368B5" w14:textId="0EE66D93" w:rsidR="004315CB" w:rsidRDefault="004315CB" w:rsidP="00A60348">
      <w:pPr>
        <w:jc w:val="center"/>
        <w:rPr>
          <w:b/>
          <w:bCs/>
        </w:rPr>
      </w:pPr>
    </w:p>
    <w:p w14:paraId="6D8DE211" w14:textId="103BFBBA" w:rsidR="004315CB" w:rsidRDefault="004315CB" w:rsidP="00A60348">
      <w:pPr>
        <w:jc w:val="center"/>
        <w:rPr>
          <w:b/>
          <w:bCs/>
        </w:rPr>
      </w:pPr>
    </w:p>
    <w:p w14:paraId="1CB637DC" w14:textId="42EDF2EE" w:rsidR="004315CB" w:rsidRDefault="004315CB" w:rsidP="00A60348">
      <w:pPr>
        <w:jc w:val="center"/>
        <w:rPr>
          <w:b/>
          <w:bCs/>
        </w:rPr>
      </w:pPr>
    </w:p>
    <w:p w14:paraId="72614DAC" w14:textId="77777777" w:rsidR="00115A27" w:rsidRDefault="00115A27" w:rsidP="00A60348">
      <w:pPr>
        <w:jc w:val="center"/>
        <w:rPr>
          <w:b/>
          <w:bCs/>
        </w:rPr>
      </w:pPr>
    </w:p>
    <w:p w14:paraId="51E528FD" w14:textId="77777777" w:rsidR="00115A27" w:rsidRDefault="00115A27" w:rsidP="00A60348">
      <w:pPr>
        <w:jc w:val="center"/>
        <w:rPr>
          <w:b/>
          <w:bCs/>
        </w:rPr>
      </w:pPr>
    </w:p>
    <w:p w14:paraId="5C50D045" w14:textId="77777777" w:rsidR="00115A27" w:rsidRDefault="00115A27" w:rsidP="00A60348">
      <w:pPr>
        <w:jc w:val="center"/>
        <w:rPr>
          <w:b/>
          <w:bCs/>
        </w:rPr>
      </w:pPr>
    </w:p>
    <w:p w14:paraId="0CF8B87B" w14:textId="5F6261DA" w:rsidR="00A60348" w:rsidRPr="00FC05C1" w:rsidRDefault="004315CB" w:rsidP="00A60348">
      <w:pPr>
        <w:jc w:val="center"/>
        <w:rPr>
          <w:rFonts w:cstheme="minorHAnsi"/>
          <w:b/>
          <w:sz w:val="28"/>
          <w:szCs w:val="28"/>
        </w:rPr>
      </w:pPr>
      <w:r>
        <w:rPr>
          <w:noProof/>
          <w:lang w:val="en-US"/>
        </w:rPr>
        <mc:AlternateContent>
          <mc:Choice Requires="wps">
            <w:drawing>
              <wp:anchor distT="0" distB="0" distL="114300" distR="114300" simplePos="0" relativeHeight="251699712" behindDoc="0" locked="0" layoutInCell="1" allowOverlap="1" wp14:anchorId="60F723BA" wp14:editId="0E8E4AF8">
                <wp:simplePos x="0" y="0"/>
                <wp:positionH relativeFrom="column">
                  <wp:posOffset>-200025</wp:posOffset>
                </wp:positionH>
                <wp:positionV relativeFrom="paragraph">
                  <wp:posOffset>1489710</wp:posOffset>
                </wp:positionV>
                <wp:extent cx="4375785" cy="533400"/>
                <wp:effectExtent l="0" t="0" r="0" b="0"/>
                <wp:wrapNone/>
                <wp:docPr id="1886670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5785" cy="533400"/>
                        </a:xfrm>
                        <a:prstGeom prst="rect">
                          <a:avLst/>
                        </a:prstGeom>
                        <a:noFill/>
                        <a:ln w="6350">
                          <a:noFill/>
                        </a:ln>
                      </wps:spPr>
                      <wps:txbx>
                        <w:txbxContent>
                          <w:p w14:paraId="1DC57426" w14:textId="57B32AD0" w:rsidR="004315CB" w:rsidRPr="004315CB" w:rsidRDefault="004315CB" w:rsidP="004315CB">
                            <w:pPr>
                              <w:spacing w:after="0" w:line="240" w:lineRule="auto"/>
                              <w:rPr>
                                <w:rFonts w:ascii="Impact" w:hAnsi="Impact" w:cs="Cavolini"/>
                                <w:bCs/>
                                <w:color w:val="1F3864" w:themeColor="accent1" w:themeShade="80"/>
                                <w:sz w:val="32"/>
                                <w:szCs w:val="32"/>
                              </w:rPr>
                            </w:pPr>
                            <w:r w:rsidRPr="004315CB">
                              <w:rPr>
                                <w:rFonts w:ascii="Impact" w:hAnsi="Impact" w:cs="Cavolini"/>
                                <w:bCs/>
                                <w:color w:val="1F3864" w:themeColor="accent1" w:themeShade="80"/>
                                <w:sz w:val="32"/>
                                <w:szCs w:val="32"/>
                              </w:rPr>
                              <w:t>Reporting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F723BA" id="_x0000_s1028" type="#_x0000_t202" style="position:absolute;left:0;text-align:left;margin-left:-15.75pt;margin-top:117.3pt;width:344.55pt;height:4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" filled="f" stroked="f" strokeweight=".5pt">
                <v:textbox>
                  <w:txbxContent>
                    <w:p w14:paraId="1DC57426" w14:textId="57B32AD0" w:rsidR="004315CB" w:rsidRPr="004315CB" w:rsidRDefault="004315CB" w:rsidP="004315CB">
                      <w:pPr>
                        <w:spacing w:after="0" w:line="240" w:lineRule="auto"/>
                        <w:rPr>
                          <w:rFonts w:ascii="Impact" w:hAnsi="Impact" w:cs="Cavolini"/>
                          <w:bCs/>
                          <w:color w:val="1F3864" w:themeColor="accent1" w:themeShade="80"/>
                          <w:sz w:val="32"/>
                          <w:szCs w:val="32"/>
                        </w:rPr>
                      </w:pPr>
                      <w:r w:rsidRPr="004315CB">
                        <w:rPr>
                          <w:rFonts w:ascii="Impact" w:hAnsi="Impact" w:cs="Cavolini"/>
                          <w:bCs/>
                          <w:color w:val="1F3864" w:themeColor="accent1" w:themeShade="80"/>
                          <w:sz w:val="32"/>
                          <w:szCs w:val="32"/>
                        </w:rPr>
                        <w:t>Reporting Period:</w:t>
                      </w:r>
                    </w:p>
                  </w:txbxContent>
                </v:textbox>
              </v:shape>
            </w:pict>
          </mc:Fallback>
        </mc:AlternateContent>
      </w:r>
      <w:r w:rsidR="00A60348">
        <w:rPr>
          <w:b/>
          <w:bCs/>
        </w:rPr>
        <w:br w:type="page"/>
      </w:r>
      <w:r w:rsidR="00A60348" w:rsidRPr="00FC05C1">
        <w:rPr>
          <w:rFonts w:cstheme="minorHAnsi"/>
          <w:b/>
          <w:sz w:val="28"/>
          <w:szCs w:val="28"/>
        </w:rPr>
        <w:lastRenderedPageBreak/>
        <w:t>PREAMBLE</w:t>
      </w:r>
    </w:p>
    <w:p w14:paraId="0C8F5817" w14:textId="70C8ED8B" w:rsidR="00131212" w:rsidRDefault="00A60348" w:rsidP="00131212">
      <w:pPr>
        <w:pStyle w:val="BodyText"/>
        <w:kinsoku w:val="0"/>
        <w:overflowPunct w:val="0"/>
        <w:ind w:left="0" w:right="-46"/>
        <w:jc w:val="both"/>
        <w:rPr>
          <w:rFonts w:asciiTheme="minorHAnsi" w:hAnsiTheme="minorHAnsi" w:cstheme="minorHAnsi"/>
          <w:i/>
          <w:iCs/>
          <w:sz w:val="22"/>
          <w:szCs w:val="22"/>
        </w:rPr>
      </w:pPr>
      <w:r w:rsidRPr="00131212">
        <w:rPr>
          <w:rFonts w:asciiTheme="minorHAnsi" w:hAnsiTheme="minorHAnsi" w:cstheme="minorHAnsi"/>
          <w:i/>
          <w:iCs/>
          <w:sz w:val="22"/>
          <w:szCs w:val="22"/>
        </w:rPr>
        <w:t xml:space="preserve">[This </w:t>
      </w:r>
      <w:r w:rsidR="00A56567" w:rsidRPr="00131212">
        <w:rPr>
          <w:rFonts w:asciiTheme="minorHAnsi" w:hAnsiTheme="minorHAnsi" w:cstheme="minorHAnsi"/>
          <w:i/>
          <w:iCs/>
          <w:sz w:val="22"/>
          <w:szCs w:val="22"/>
        </w:rPr>
        <w:t>T</w:t>
      </w:r>
      <w:r w:rsidRPr="00131212">
        <w:rPr>
          <w:rFonts w:asciiTheme="minorHAnsi" w:hAnsiTheme="minorHAnsi" w:cstheme="minorHAnsi"/>
          <w:i/>
          <w:iCs/>
          <w:sz w:val="22"/>
          <w:szCs w:val="22"/>
        </w:rPr>
        <w:t xml:space="preserve">emplate serves as the required standard for preparing the </w:t>
      </w:r>
      <w:r w:rsidR="005728D6" w:rsidRPr="00131212">
        <w:rPr>
          <w:rFonts w:asciiTheme="minorHAnsi" w:hAnsiTheme="minorHAnsi" w:cstheme="minorHAnsi"/>
          <w:i/>
          <w:iCs/>
          <w:sz w:val="22"/>
          <w:szCs w:val="22"/>
        </w:rPr>
        <w:t xml:space="preserve">required </w:t>
      </w:r>
      <w:r w:rsidR="00F572C0" w:rsidRPr="00131212">
        <w:rPr>
          <w:rFonts w:asciiTheme="minorHAnsi" w:hAnsiTheme="minorHAnsi" w:cstheme="minorHAnsi"/>
          <w:i/>
          <w:iCs/>
          <w:sz w:val="22"/>
          <w:szCs w:val="22"/>
        </w:rPr>
        <w:t xml:space="preserve">performance </w:t>
      </w:r>
      <w:r w:rsidR="00A56567" w:rsidRPr="00131212">
        <w:rPr>
          <w:rFonts w:asciiTheme="minorHAnsi" w:hAnsiTheme="minorHAnsi" w:cstheme="minorHAnsi"/>
          <w:i/>
          <w:iCs/>
          <w:sz w:val="22"/>
          <w:szCs w:val="22"/>
        </w:rPr>
        <w:t>information</w:t>
      </w:r>
      <w:r w:rsidR="00F572C0" w:rsidRPr="00131212">
        <w:rPr>
          <w:rFonts w:asciiTheme="minorHAnsi" w:hAnsiTheme="minorHAnsi" w:cstheme="minorHAnsi"/>
          <w:i/>
          <w:iCs/>
          <w:sz w:val="22"/>
          <w:szCs w:val="22"/>
        </w:rPr>
        <w:t xml:space="preserve"> </w:t>
      </w:r>
      <w:r w:rsidR="00A56567" w:rsidRPr="00131212">
        <w:rPr>
          <w:rFonts w:asciiTheme="minorHAnsi" w:hAnsiTheme="minorHAnsi" w:cstheme="minorHAnsi"/>
          <w:i/>
          <w:iCs/>
          <w:sz w:val="22"/>
          <w:szCs w:val="22"/>
        </w:rPr>
        <w:t xml:space="preserve">for </w:t>
      </w:r>
      <w:r w:rsidR="00A56567" w:rsidRPr="00131212">
        <w:rPr>
          <w:rFonts w:asciiTheme="minorHAnsi" w:hAnsiTheme="minorHAnsi" w:cstheme="minorHAnsi"/>
          <w:i/>
          <w:iCs/>
          <w:sz w:val="22"/>
          <w:szCs w:val="22"/>
          <w:u w:val="single"/>
        </w:rPr>
        <w:t>each</w:t>
      </w:r>
      <w:r w:rsidR="00A56567" w:rsidRPr="00131212">
        <w:rPr>
          <w:rFonts w:asciiTheme="minorHAnsi" w:hAnsiTheme="minorHAnsi" w:cstheme="minorHAnsi"/>
          <w:i/>
          <w:iCs/>
          <w:sz w:val="22"/>
          <w:szCs w:val="22"/>
        </w:rPr>
        <w:t xml:space="preserve"> of the </w:t>
      </w:r>
      <w:r w:rsidR="00F572C0" w:rsidRPr="00131212">
        <w:rPr>
          <w:rFonts w:asciiTheme="minorHAnsi" w:hAnsiTheme="minorHAnsi" w:cstheme="minorHAnsi"/>
          <w:i/>
          <w:iCs/>
          <w:sz w:val="22"/>
          <w:szCs w:val="22"/>
        </w:rPr>
        <w:t>Ministries’ priority proje</w:t>
      </w:r>
      <w:r w:rsidR="0077046E" w:rsidRPr="00131212">
        <w:rPr>
          <w:rFonts w:asciiTheme="minorHAnsi" w:hAnsiTheme="minorHAnsi" w:cstheme="minorHAnsi"/>
          <w:i/>
          <w:iCs/>
          <w:sz w:val="22"/>
          <w:szCs w:val="22"/>
        </w:rPr>
        <w:t>cts/major initiatives that support the</w:t>
      </w:r>
      <w:r w:rsidRPr="00131212">
        <w:rPr>
          <w:rFonts w:asciiTheme="minorHAnsi" w:hAnsiTheme="minorHAnsi" w:cstheme="minorHAnsi"/>
          <w:i/>
          <w:iCs/>
          <w:sz w:val="22"/>
          <w:szCs w:val="22"/>
        </w:rPr>
        <w:t xml:space="preserve"> Strategic P</w:t>
      </w:r>
      <w:r w:rsidR="0077046E" w:rsidRPr="00131212">
        <w:rPr>
          <w:rFonts w:asciiTheme="minorHAnsi" w:hAnsiTheme="minorHAnsi" w:cstheme="minorHAnsi"/>
          <w:i/>
          <w:iCs/>
          <w:sz w:val="22"/>
          <w:szCs w:val="22"/>
        </w:rPr>
        <w:t xml:space="preserve">riorities of the Government of Jamaica.  </w:t>
      </w:r>
      <w:r w:rsidRPr="00131212">
        <w:rPr>
          <w:rFonts w:asciiTheme="minorHAnsi" w:hAnsiTheme="minorHAnsi" w:cstheme="minorHAnsi"/>
          <w:i/>
          <w:iCs/>
          <w:sz w:val="22"/>
          <w:szCs w:val="22"/>
        </w:rPr>
        <w:t xml:space="preserve">The </w:t>
      </w:r>
      <w:r w:rsidR="0077046E" w:rsidRPr="00131212">
        <w:rPr>
          <w:rFonts w:asciiTheme="minorHAnsi" w:hAnsiTheme="minorHAnsi" w:cstheme="minorHAnsi"/>
          <w:i/>
          <w:iCs/>
          <w:sz w:val="22"/>
          <w:szCs w:val="22"/>
        </w:rPr>
        <w:t>original t</w:t>
      </w:r>
      <w:r w:rsidRPr="00131212">
        <w:rPr>
          <w:rFonts w:asciiTheme="minorHAnsi" w:hAnsiTheme="minorHAnsi" w:cstheme="minorHAnsi"/>
          <w:i/>
          <w:iCs/>
          <w:sz w:val="22"/>
          <w:szCs w:val="22"/>
        </w:rPr>
        <w:t xml:space="preserve">emplate has been revised to ensure </w:t>
      </w:r>
      <w:r w:rsidR="0077046E" w:rsidRPr="00131212">
        <w:rPr>
          <w:rFonts w:asciiTheme="minorHAnsi" w:hAnsiTheme="minorHAnsi" w:cstheme="minorHAnsi"/>
          <w:i/>
          <w:iCs/>
          <w:sz w:val="22"/>
          <w:szCs w:val="22"/>
        </w:rPr>
        <w:t xml:space="preserve">that more relevant and adequate information is </w:t>
      </w:r>
      <w:r w:rsidR="002F7BEE" w:rsidRPr="003F6B54">
        <w:rPr>
          <w:rFonts w:asciiTheme="minorHAnsi" w:hAnsiTheme="minorHAnsi" w:cstheme="minorHAnsi"/>
          <w:b/>
          <w:bCs/>
          <w:i/>
          <w:iCs/>
          <w:color w:val="FF0000"/>
          <w:sz w:val="22"/>
          <w:szCs w:val="22"/>
          <w:u w:val="single"/>
        </w:rPr>
        <w:t>BRIEFLY</w:t>
      </w:r>
      <w:r w:rsidR="005728D6" w:rsidRPr="00131212">
        <w:rPr>
          <w:rFonts w:asciiTheme="minorHAnsi" w:hAnsiTheme="minorHAnsi" w:cstheme="minorHAnsi"/>
          <w:i/>
          <w:iCs/>
          <w:sz w:val="22"/>
          <w:szCs w:val="22"/>
        </w:rPr>
        <w:t xml:space="preserve"> </w:t>
      </w:r>
      <w:r w:rsidR="0077046E" w:rsidRPr="00131212">
        <w:rPr>
          <w:rFonts w:asciiTheme="minorHAnsi" w:hAnsiTheme="minorHAnsi" w:cstheme="minorHAnsi"/>
          <w:i/>
          <w:iCs/>
          <w:sz w:val="22"/>
          <w:szCs w:val="22"/>
        </w:rPr>
        <w:t xml:space="preserve">captured on </w:t>
      </w:r>
      <w:r w:rsidR="00A56567" w:rsidRPr="00131212">
        <w:rPr>
          <w:rFonts w:asciiTheme="minorHAnsi" w:hAnsiTheme="minorHAnsi" w:cstheme="minorHAnsi"/>
          <w:i/>
          <w:iCs/>
          <w:sz w:val="22"/>
          <w:szCs w:val="22"/>
          <w:u w:val="single"/>
        </w:rPr>
        <w:t>each</w:t>
      </w:r>
      <w:r w:rsidR="00A56567" w:rsidRPr="00131212">
        <w:rPr>
          <w:rFonts w:asciiTheme="minorHAnsi" w:hAnsiTheme="minorHAnsi" w:cstheme="minorHAnsi"/>
          <w:i/>
          <w:iCs/>
          <w:sz w:val="22"/>
          <w:szCs w:val="22"/>
        </w:rPr>
        <w:t xml:space="preserve"> </w:t>
      </w:r>
      <w:r w:rsidR="009063C3" w:rsidRPr="00131212">
        <w:rPr>
          <w:rFonts w:asciiTheme="minorHAnsi" w:hAnsiTheme="minorHAnsi" w:cstheme="minorHAnsi"/>
          <w:i/>
          <w:iCs/>
          <w:sz w:val="22"/>
          <w:szCs w:val="22"/>
        </w:rPr>
        <w:t>initiative</w:t>
      </w:r>
      <w:r w:rsidR="0077046E" w:rsidRPr="00131212">
        <w:rPr>
          <w:rFonts w:asciiTheme="minorHAnsi" w:hAnsiTheme="minorHAnsi" w:cstheme="minorHAnsi"/>
          <w:i/>
          <w:iCs/>
          <w:sz w:val="22"/>
          <w:szCs w:val="22"/>
        </w:rPr>
        <w:t xml:space="preserve"> reported on</w:t>
      </w:r>
      <w:r w:rsidR="005728D6" w:rsidRPr="00131212">
        <w:rPr>
          <w:rFonts w:asciiTheme="minorHAnsi" w:hAnsiTheme="minorHAnsi" w:cstheme="minorHAnsi"/>
          <w:i/>
          <w:iCs/>
          <w:sz w:val="22"/>
          <w:szCs w:val="22"/>
        </w:rPr>
        <w:t xml:space="preserve">, to </w:t>
      </w:r>
      <w:r w:rsidR="0077046E" w:rsidRPr="00131212">
        <w:rPr>
          <w:rFonts w:asciiTheme="minorHAnsi" w:hAnsiTheme="minorHAnsi" w:cstheme="minorHAnsi"/>
          <w:i/>
          <w:iCs/>
          <w:sz w:val="22"/>
          <w:szCs w:val="22"/>
        </w:rPr>
        <w:t>strengthen the evaluability of the initiatives</w:t>
      </w:r>
      <w:r w:rsidR="005728D6" w:rsidRPr="00131212">
        <w:rPr>
          <w:rFonts w:asciiTheme="minorHAnsi" w:hAnsiTheme="minorHAnsi" w:cstheme="minorHAnsi"/>
          <w:i/>
          <w:iCs/>
          <w:sz w:val="22"/>
          <w:szCs w:val="22"/>
        </w:rPr>
        <w:t xml:space="preserve">.  As such, the Template seeks to better </w:t>
      </w:r>
      <w:r w:rsidR="00B036C7">
        <w:rPr>
          <w:rFonts w:asciiTheme="minorHAnsi" w:hAnsiTheme="minorHAnsi" w:cstheme="minorHAnsi"/>
          <w:i/>
          <w:iCs/>
          <w:sz w:val="22"/>
          <w:szCs w:val="22"/>
        </w:rPr>
        <w:t xml:space="preserve">understand and </w:t>
      </w:r>
      <w:r w:rsidR="005728D6" w:rsidRPr="00131212">
        <w:rPr>
          <w:rFonts w:asciiTheme="minorHAnsi" w:hAnsiTheme="minorHAnsi" w:cstheme="minorHAnsi"/>
          <w:i/>
          <w:iCs/>
          <w:sz w:val="22"/>
          <w:szCs w:val="22"/>
        </w:rPr>
        <w:t>communicate the</w:t>
      </w:r>
      <w:r w:rsidR="00B036C7" w:rsidRPr="00131212">
        <w:rPr>
          <w:rFonts w:asciiTheme="minorHAnsi" w:hAnsiTheme="minorHAnsi" w:cstheme="minorHAnsi"/>
          <w:i/>
          <w:iCs/>
          <w:sz w:val="22"/>
          <w:szCs w:val="22"/>
        </w:rPr>
        <w:t xml:space="preserve"> logic</w:t>
      </w:r>
      <w:r w:rsidR="00B036C7">
        <w:rPr>
          <w:rFonts w:asciiTheme="minorHAnsi" w:hAnsiTheme="minorHAnsi" w:cstheme="minorHAnsi"/>
          <w:i/>
          <w:iCs/>
          <w:sz w:val="22"/>
          <w:szCs w:val="22"/>
        </w:rPr>
        <w:t xml:space="preserve"> on the initiative based on </w:t>
      </w:r>
      <w:r w:rsidR="00B036C7" w:rsidRPr="00131212">
        <w:rPr>
          <w:rFonts w:asciiTheme="minorHAnsi" w:hAnsiTheme="minorHAnsi" w:cstheme="minorHAnsi"/>
          <w:i/>
          <w:iCs/>
          <w:sz w:val="22"/>
          <w:szCs w:val="22"/>
        </w:rPr>
        <w:t>its objectives, related strategies and desired results</w:t>
      </w:r>
      <w:r w:rsidR="00B036C7">
        <w:rPr>
          <w:rFonts w:asciiTheme="minorHAnsi" w:hAnsiTheme="minorHAnsi" w:cstheme="minorHAnsi"/>
          <w:i/>
          <w:iCs/>
          <w:sz w:val="22"/>
          <w:szCs w:val="22"/>
        </w:rPr>
        <w:t xml:space="preserve">, as well as its financial information and </w:t>
      </w:r>
      <w:r w:rsidR="005728D6" w:rsidRPr="00131212">
        <w:rPr>
          <w:rFonts w:asciiTheme="minorHAnsi" w:hAnsiTheme="minorHAnsi" w:cstheme="minorHAnsi"/>
          <w:i/>
          <w:iCs/>
          <w:sz w:val="22"/>
          <w:szCs w:val="22"/>
        </w:rPr>
        <w:t>issues</w:t>
      </w:r>
      <w:r w:rsidR="00B036C7">
        <w:rPr>
          <w:rFonts w:asciiTheme="minorHAnsi" w:hAnsiTheme="minorHAnsi" w:cstheme="minorHAnsi"/>
          <w:i/>
          <w:iCs/>
          <w:sz w:val="22"/>
          <w:szCs w:val="22"/>
        </w:rPr>
        <w:t>/constraints</w:t>
      </w:r>
      <w:r w:rsidR="005728D6" w:rsidRPr="00131212">
        <w:rPr>
          <w:rFonts w:asciiTheme="minorHAnsi" w:hAnsiTheme="minorHAnsi" w:cstheme="minorHAnsi"/>
          <w:i/>
          <w:iCs/>
          <w:sz w:val="22"/>
          <w:szCs w:val="22"/>
        </w:rPr>
        <w:t xml:space="preserve"> to be addressed</w:t>
      </w:r>
      <w:r w:rsidR="00B036C7">
        <w:rPr>
          <w:rFonts w:asciiTheme="minorHAnsi" w:hAnsiTheme="minorHAnsi" w:cstheme="minorHAnsi"/>
          <w:i/>
          <w:iCs/>
          <w:sz w:val="22"/>
          <w:szCs w:val="22"/>
        </w:rPr>
        <w:t>.</w:t>
      </w:r>
    </w:p>
    <w:p w14:paraId="307EE9DC" w14:textId="77777777" w:rsidR="00131212" w:rsidRDefault="00131212" w:rsidP="00131212">
      <w:pPr>
        <w:pStyle w:val="BodyText"/>
        <w:kinsoku w:val="0"/>
        <w:overflowPunct w:val="0"/>
        <w:ind w:left="0" w:right="-46"/>
        <w:jc w:val="both"/>
        <w:rPr>
          <w:rFonts w:asciiTheme="minorHAnsi" w:hAnsiTheme="minorHAnsi" w:cstheme="minorHAnsi"/>
          <w:i/>
          <w:iCs/>
          <w:sz w:val="22"/>
          <w:szCs w:val="22"/>
        </w:rPr>
      </w:pPr>
    </w:p>
    <w:p w14:paraId="6AD145BD" w14:textId="3E601242" w:rsidR="00131212" w:rsidRDefault="00A60348" w:rsidP="00131212">
      <w:pPr>
        <w:pStyle w:val="BodyText"/>
        <w:kinsoku w:val="0"/>
        <w:overflowPunct w:val="0"/>
        <w:ind w:left="0" w:right="-46"/>
        <w:jc w:val="both"/>
        <w:rPr>
          <w:rFonts w:asciiTheme="minorHAnsi" w:hAnsiTheme="minorHAnsi" w:cstheme="minorHAnsi"/>
          <w:i/>
          <w:iCs/>
          <w:sz w:val="22"/>
          <w:szCs w:val="22"/>
        </w:rPr>
      </w:pPr>
      <w:r w:rsidRPr="00063229">
        <w:rPr>
          <w:rFonts w:asciiTheme="minorHAnsi" w:hAnsiTheme="minorHAnsi" w:cstheme="minorHAnsi"/>
          <w:i/>
          <w:iCs/>
          <w:sz w:val="22"/>
          <w:szCs w:val="22"/>
          <w:highlight w:val="yellow"/>
        </w:rPr>
        <w:t>All instructions are in italics and bracketed</w:t>
      </w:r>
      <w:r w:rsidR="00063229" w:rsidRPr="00063229">
        <w:rPr>
          <w:rFonts w:asciiTheme="minorHAnsi" w:hAnsiTheme="minorHAnsi" w:cstheme="minorHAnsi"/>
          <w:i/>
          <w:iCs/>
          <w:sz w:val="22"/>
          <w:szCs w:val="22"/>
          <w:highlight w:val="yellow"/>
        </w:rPr>
        <w:t>, or so instructed and highlighted in yellow,</w:t>
      </w:r>
      <w:r w:rsidRPr="00063229">
        <w:rPr>
          <w:rFonts w:asciiTheme="minorHAnsi" w:hAnsiTheme="minorHAnsi" w:cstheme="minorHAnsi"/>
          <w:i/>
          <w:iCs/>
          <w:sz w:val="22"/>
          <w:szCs w:val="22"/>
          <w:highlight w:val="yellow"/>
        </w:rPr>
        <w:t xml:space="preserve"> and should be deleted from the finalised </w:t>
      </w:r>
      <w:r w:rsidR="00DE2D7C" w:rsidRPr="00063229">
        <w:rPr>
          <w:rFonts w:asciiTheme="minorHAnsi" w:hAnsiTheme="minorHAnsi" w:cstheme="minorHAnsi"/>
          <w:i/>
          <w:iCs/>
          <w:sz w:val="22"/>
          <w:szCs w:val="22"/>
          <w:highlight w:val="yellow"/>
        </w:rPr>
        <w:t>report before</w:t>
      </w:r>
      <w:r w:rsidRPr="00063229">
        <w:rPr>
          <w:rFonts w:asciiTheme="minorHAnsi" w:hAnsiTheme="minorHAnsi" w:cstheme="minorHAnsi"/>
          <w:i/>
          <w:iCs/>
          <w:sz w:val="22"/>
          <w:szCs w:val="22"/>
          <w:highlight w:val="yellow"/>
        </w:rPr>
        <w:t xml:space="preserve"> submission</w:t>
      </w:r>
      <w:r w:rsidR="00115A27" w:rsidRPr="00063229">
        <w:rPr>
          <w:rFonts w:asciiTheme="minorHAnsi" w:hAnsiTheme="minorHAnsi" w:cstheme="minorHAnsi"/>
          <w:i/>
          <w:iCs/>
          <w:sz w:val="22"/>
          <w:szCs w:val="22"/>
          <w:highlight w:val="yellow"/>
        </w:rPr>
        <w:t xml:space="preserve">, </w:t>
      </w:r>
      <w:r w:rsidR="004A32BE" w:rsidRPr="00063229">
        <w:rPr>
          <w:rFonts w:asciiTheme="minorHAnsi" w:hAnsiTheme="minorHAnsi" w:cstheme="minorHAnsi"/>
          <w:i/>
          <w:iCs/>
          <w:sz w:val="22"/>
          <w:szCs w:val="22"/>
          <w:highlight w:val="yellow"/>
        </w:rPr>
        <w:t>including this page</w:t>
      </w:r>
      <w:r w:rsidRPr="00063229">
        <w:rPr>
          <w:rFonts w:asciiTheme="minorHAnsi" w:hAnsiTheme="minorHAnsi" w:cstheme="minorHAnsi"/>
          <w:i/>
          <w:iCs/>
          <w:sz w:val="22"/>
          <w:szCs w:val="22"/>
          <w:highlight w:val="yellow"/>
        </w:rPr>
        <w:t>.</w:t>
      </w:r>
      <w:r w:rsidR="009063C3" w:rsidRPr="00131212">
        <w:rPr>
          <w:rFonts w:asciiTheme="minorHAnsi" w:hAnsiTheme="minorHAnsi" w:cstheme="minorHAnsi"/>
          <w:i/>
          <w:iCs/>
          <w:sz w:val="22"/>
          <w:szCs w:val="22"/>
        </w:rPr>
        <w:t xml:space="preserve"> </w:t>
      </w:r>
    </w:p>
    <w:p w14:paraId="703339EE" w14:textId="77777777" w:rsidR="00131212" w:rsidRDefault="00131212" w:rsidP="00131212">
      <w:pPr>
        <w:pStyle w:val="BodyText"/>
        <w:tabs>
          <w:tab w:val="left" w:pos="9498"/>
        </w:tabs>
        <w:kinsoku w:val="0"/>
        <w:overflowPunct w:val="0"/>
        <w:ind w:left="0" w:right="-46"/>
        <w:jc w:val="both"/>
        <w:rPr>
          <w:rFonts w:asciiTheme="minorHAnsi" w:hAnsiTheme="minorHAnsi" w:cstheme="minorHAnsi"/>
          <w:i/>
          <w:iCs/>
          <w:sz w:val="22"/>
          <w:szCs w:val="22"/>
        </w:rPr>
      </w:pPr>
    </w:p>
    <w:p w14:paraId="4A84EF4F" w14:textId="0F23F5A2" w:rsidR="00131212" w:rsidRDefault="003F2D39" w:rsidP="00131212">
      <w:pPr>
        <w:pStyle w:val="BodyText"/>
        <w:tabs>
          <w:tab w:val="left" w:pos="9498"/>
        </w:tabs>
        <w:kinsoku w:val="0"/>
        <w:overflowPunct w:val="0"/>
        <w:ind w:left="0" w:right="-46"/>
        <w:jc w:val="both"/>
        <w:rPr>
          <w:rFonts w:asciiTheme="minorHAnsi" w:hAnsiTheme="minorHAnsi" w:cstheme="minorHAnsi"/>
          <w:i/>
          <w:iCs/>
          <w:sz w:val="22"/>
          <w:szCs w:val="22"/>
        </w:rPr>
      </w:pPr>
      <w:r w:rsidRPr="00554F51">
        <w:rPr>
          <w:rFonts w:asciiTheme="minorHAnsi" w:hAnsiTheme="minorHAnsi" w:cstheme="minorHAnsi"/>
          <w:i/>
          <w:iCs/>
          <w:sz w:val="22"/>
          <w:szCs w:val="22"/>
        </w:rPr>
        <w:t xml:space="preserve">Edit/redesign cover page to include minimal use of related picture(s) to the Ministry (optional), as well as the relevant title of the report and period </w:t>
      </w:r>
      <w:r w:rsidR="007D258D">
        <w:rPr>
          <w:rFonts w:asciiTheme="minorHAnsi" w:hAnsiTheme="minorHAnsi" w:cstheme="minorHAnsi"/>
          <w:i/>
          <w:iCs/>
          <w:sz w:val="22"/>
          <w:szCs w:val="22"/>
        </w:rPr>
        <w:t xml:space="preserve">for which the report is being </w:t>
      </w:r>
      <w:r w:rsidRPr="00554F51">
        <w:rPr>
          <w:rFonts w:asciiTheme="minorHAnsi" w:hAnsiTheme="minorHAnsi" w:cstheme="minorHAnsi"/>
          <w:i/>
          <w:iCs/>
          <w:sz w:val="22"/>
          <w:szCs w:val="22"/>
        </w:rPr>
        <w:t>submitted.</w:t>
      </w:r>
    </w:p>
    <w:p w14:paraId="0F8F0775" w14:textId="77777777" w:rsidR="00783EF2" w:rsidRDefault="00783EF2" w:rsidP="00131212">
      <w:pPr>
        <w:pStyle w:val="BodyText"/>
        <w:tabs>
          <w:tab w:val="left" w:pos="9498"/>
        </w:tabs>
        <w:kinsoku w:val="0"/>
        <w:overflowPunct w:val="0"/>
        <w:ind w:left="0" w:right="-46"/>
        <w:jc w:val="both"/>
        <w:rPr>
          <w:rFonts w:asciiTheme="minorHAnsi" w:hAnsiTheme="minorHAnsi" w:cstheme="minorHAnsi"/>
          <w:i/>
          <w:iCs/>
          <w:sz w:val="22"/>
          <w:szCs w:val="22"/>
        </w:rPr>
      </w:pPr>
    </w:p>
    <w:p w14:paraId="7AE8B708" w14:textId="0C66D9B3" w:rsidR="00783EF2" w:rsidRPr="00554F51" w:rsidRDefault="00DA38C1" w:rsidP="00131212">
      <w:pPr>
        <w:pStyle w:val="BodyText"/>
        <w:tabs>
          <w:tab w:val="left" w:pos="9498"/>
        </w:tabs>
        <w:kinsoku w:val="0"/>
        <w:overflowPunct w:val="0"/>
        <w:ind w:left="0" w:right="-46"/>
        <w:jc w:val="both"/>
        <w:rPr>
          <w:rFonts w:asciiTheme="minorHAnsi" w:hAnsiTheme="minorHAnsi" w:cstheme="minorHAnsi"/>
          <w:i/>
          <w:iCs/>
          <w:sz w:val="22"/>
          <w:szCs w:val="22"/>
        </w:rPr>
      </w:pPr>
      <w:r>
        <w:rPr>
          <w:rFonts w:asciiTheme="minorHAnsi" w:hAnsiTheme="minorHAnsi" w:cstheme="minorHAnsi"/>
          <w:i/>
          <w:iCs/>
          <w:sz w:val="22"/>
          <w:szCs w:val="22"/>
        </w:rPr>
        <w:t xml:space="preserve">The Quality Assurance of Contents Checklist </w:t>
      </w:r>
      <w:r w:rsidR="0083348E">
        <w:rPr>
          <w:rFonts w:asciiTheme="minorHAnsi" w:hAnsiTheme="minorHAnsi" w:cstheme="minorHAnsi"/>
          <w:i/>
          <w:iCs/>
          <w:sz w:val="22"/>
          <w:szCs w:val="22"/>
        </w:rPr>
        <w:t>is</w:t>
      </w:r>
      <w:r w:rsidR="000D4B9E">
        <w:rPr>
          <w:rFonts w:asciiTheme="minorHAnsi" w:hAnsiTheme="minorHAnsi" w:cstheme="minorHAnsi"/>
          <w:i/>
          <w:iCs/>
          <w:sz w:val="22"/>
          <w:szCs w:val="22"/>
        </w:rPr>
        <w:t xml:space="preserve"> a self-check instrument for Ministries</w:t>
      </w:r>
      <w:r w:rsidR="0083348E">
        <w:rPr>
          <w:rFonts w:asciiTheme="minorHAnsi" w:hAnsiTheme="minorHAnsi" w:cstheme="minorHAnsi"/>
          <w:i/>
          <w:iCs/>
          <w:sz w:val="22"/>
          <w:szCs w:val="22"/>
        </w:rPr>
        <w:t xml:space="preserve"> to </w:t>
      </w:r>
      <w:r w:rsidR="00022C42">
        <w:rPr>
          <w:rFonts w:asciiTheme="minorHAnsi" w:hAnsiTheme="minorHAnsi" w:cstheme="minorHAnsi"/>
          <w:i/>
          <w:iCs/>
          <w:sz w:val="22"/>
          <w:szCs w:val="22"/>
        </w:rPr>
        <w:t xml:space="preserve">use to </w:t>
      </w:r>
      <w:r w:rsidR="0083348E">
        <w:rPr>
          <w:rFonts w:asciiTheme="minorHAnsi" w:hAnsiTheme="minorHAnsi" w:cstheme="minorHAnsi"/>
          <w:i/>
          <w:iCs/>
          <w:sz w:val="22"/>
          <w:szCs w:val="22"/>
        </w:rPr>
        <w:t xml:space="preserve">validate both the </w:t>
      </w:r>
      <w:r w:rsidR="003E1E72">
        <w:rPr>
          <w:rFonts w:asciiTheme="minorHAnsi" w:hAnsiTheme="minorHAnsi" w:cstheme="minorHAnsi"/>
          <w:i/>
          <w:iCs/>
          <w:sz w:val="22"/>
          <w:szCs w:val="22"/>
        </w:rPr>
        <w:t xml:space="preserve">required </w:t>
      </w:r>
      <w:r w:rsidR="0083348E">
        <w:rPr>
          <w:rFonts w:asciiTheme="minorHAnsi" w:hAnsiTheme="minorHAnsi" w:cstheme="minorHAnsi"/>
          <w:i/>
          <w:iCs/>
          <w:sz w:val="22"/>
          <w:szCs w:val="22"/>
        </w:rPr>
        <w:t>contents and quality of the contents in the Report</w:t>
      </w:r>
      <w:r w:rsidR="00DF2E07">
        <w:rPr>
          <w:rFonts w:asciiTheme="minorHAnsi" w:hAnsiTheme="minorHAnsi" w:cstheme="minorHAnsi"/>
          <w:i/>
          <w:iCs/>
          <w:sz w:val="22"/>
          <w:szCs w:val="22"/>
        </w:rPr>
        <w:t xml:space="preserve"> being prepared for submission</w:t>
      </w:r>
      <w:r w:rsidR="0083348E">
        <w:rPr>
          <w:rFonts w:asciiTheme="minorHAnsi" w:hAnsiTheme="minorHAnsi" w:cstheme="minorHAnsi"/>
          <w:i/>
          <w:iCs/>
          <w:sz w:val="22"/>
          <w:szCs w:val="22"/>
        </w:rPr>
        <w:t>.</w:t>
      </w:r>
      <w:r w:rsidR="00DF2E07">
        <w:rPr>
          <w:rFonts w:asciiTheme="minorHAnsi" w:hAnsiTheme="minorHAnsi" w:cstheme="minorHAnsi"/>
          <w:i/>
          <w:iCs/>
          <w:sz w:val="22"/>
          <w:szCs w:val="22"/>
        </w:rPr>
        <w:t xml:space="preserve"> </w:t>
      </w:r>
      <w:r w:rsidR="00AB10B8">
        <w:rPr>
          <w:rFonts w:asciiTheme="minorHAnsi" w:hAnsiTheme="minorHAnsi" w:cstheme="minorHAnsi"/>
          <w:i/>
          <w:iCs/>
          <w:sz w:val="22"/>
          <w:szCs w:val="22"/>
        </w:rPr>
        <w:t>It,</w:t>
      </w:r>
      <w:r w:rsidR="00DF2E07">
        <w:rPr>
          <w:rFonts w:asciiTheme="minorHAnsi" w:hAnsiTheme="minorHAnsi" w:cstheme="minorHAnsi"/>
          <w:i/>
          <w:iCs/>
          <w:sz w:val="22"/>
          <w:szCs w:val="22"/>
        </w:rPr>
        <w:t xml:space="preserve"> therefore, keeps track of what is done/not done to expectation. </w:t>
      </w:r>
      <w:r w:rsidR="0083348E">
        <w:rPr>
          <w:rFonts w:asciiTheme="minorHAnsi" w:hAnsiTheme="minorHAnsi" w:cstheme="minorHAnsi"/>
          <w:i/>
          <w:iCs/>
          <w:sz w:val="22"/>
          <w:szCs w:val="22"/>
        </w:rPr>
        <w:t xml:space="preserve"> As such, </w:t>
      </w:r>
      <w:r w:rsidR="00022C42">
        <w:rPr>
          <w:rFonts w:asciiTheme="minorHAnsi" w:hAnsiTheme="minorHAnsi" w:cstheme="minorHAnsi"/>
          <w:i/>
          <w:iCs/>
          <w:sz w:val="22"/>
          <w:szCs w:val="22"/>
        </w:rPr>
        <w:t xml:space="preserve">Ministries should indicate </w:t>
      </w:r>
      <w:r w:rsidR="003E1E72">
        <w:rPr>
          <w:rFonts w:asciiTheme="minorHAnsi" w:hAnsiTheme="minorHAnsi" w:cstheme="minorHAnsi"/>
          <w:i/>
          <w:iCs/>
          <w:sz w:val="22"/>
          <w:szCs w:val="22"/>
        </w:rPr>
        <w:t>appropriate response to the respective</w:t>
      </w:r>
      <w:r w:rsidR="00022C42">
        <w:rPr>
          <w:rFonts w:asciiTheme="minorHAnsi" w:hAnsiTheme="minorHAnsi" w:cstheme="minorHAnsi"/>
          <w:i/>
          <w:iCs/>
          <w:sz w:val="22"/>
          <w:szCs w:val="22"/>
        </w:rPr>
        <w:t xml:space="preserve"> required</w:t>
      </w:r>
      <w:r w:rsidR="003E1E72">
        <w:rPr>
          <w:rFonts w:asciiTheme="minorHAnsi" w:hAnsiTheme="minorHAnsi" w:cstheme="minorHAnsi"/>
          <w:i/>
          <w:iCs/>
          <w:sz w:val="22"/>
          <w:szCs w:val="22"/>
        </w:rPr>
        <w:t xml:space="preserve"> elements listed</w:t>
      </w:r>
      <w:r w:rsidR="00022C42">
        <w:rPr>
          <w:rFonts w:asciiTheme="minorHAnsi" w:hAnsiTheme="minorHAnsi" w:cstheme="minorHAnsi"/>
          <w:i/>
          <w:iCs/>
          <w:sz w:val="22"/>
          <w:szCs w:val="22"/>
        </w:rPr>
        <w:t xml:space="preserve">.  </w:t>
      </w:r>
      <w:r w:rsidR="00497679" w:rsidRPr="00B07C8E">
        <w:rPr>
          <w:rFonts w:asciiTheme="minorHAnsi" w:hAnsiTheme="minorHAnsi" w:cstheme="minorHAnsi"/>
          <w:i/>
          <w:iCs/>
          <w:sz w:val="22"/>
          <w:szCs w:val="22"/>
          <w:highlight w:val="yellow"/>
        </w:rPr>
        <w:t>Ensure that t</w:t>
      </w:r>
      <w:r w:rsidR="00022C42" w:rsidRPr="00B07C8E">
        <w:rPr>
          <w:rFonts w:asciiTheme="minorHAnsi" w:hAnsiTheme="minorHAnsi" w:cstheme="minorHAnsi"/>
          <w:i/>
          <w:iCs/>
          <w:sz w:val="22"/>
          <w:szCs w:val="22"/>
          <w:highlight w:val="yellow"/>
        </w:rPr>
        <w:t xml:space="preserve">he </w:t>
      </w:r>
      <w:r w:rsidR="003E1E72" w:rsidRPr="00B07C8E">
        <w:rPr>
          <w:rFonts w:asciiTheme="minorHAnsi" w:hAnsiTheme="minorHAnsi" w:cstheme="minorHAnsi"/>
          <w:i/>
          <w:iCs/>
          <w:sz w:val="22"/>
          <w:szCs w:val="22"/>
          <w:highlight w:val="yellow"/>
        </w:rPr>
        <w:t xml:space="preserve">completed Checklist </w:t>
      </w:r>
      <w:r w:rsidR="00497679" w:rsidRPr="00B07C8E">
        <w:rPr>
          <w:rFonts w:asciiTheme="minorHAnsi" w:hAnsiTheme="minorHAnsi" w:cstheme="minorHAnsi"/>
          <w:i/>
          <w:iCs/>
          <w:sz w:val="22"/>
          <w:szCs w:val="22"/>
          <w:highlight w:val="yellow"/>
        </w:rPr>
        <w:t>is</w:t>
      </w:r>
      <w:r w:rsidR="003E1E72" w:rsidRPr="00B07C8E">
        <w:rPr>
          <w:rFonts w:asciiTheme="minorHAnsi" w:hAnsiTheme="minorHAnsi" w:cstheme="minorHAnsi"/>
          <w:i/>
          <w:iCs/>
          <w:sz w:val="22"/>
          <w:szCs w:val="22"/>
          <w:highlight w:val="yellow"/>
        </w:rPr>
        <w:t xml:space="preserve"> </w:t>
      </w:r>
      <w:r w:rsidR="00022C42" w:rsidRPr="00B07C8E">
        <w:rPr>
          <w:rFonts w:asciiTheme="minorHAnsi" w:hAnsiTheme="minorHAnsi" w:cstheme="minorHAnsi"/>
          <w:i/>
          <w:iCs/>
          <w:sz w:val="22"/>
          <w:szCs w:val="22"/>
          <w:highlight w:val="yellow"/>
        </w:rPr>
        <w:t>included</w:t>
      </w:r>
      <w:r w:rsidR="003E1E72" w:rsidRPr="00B07C8E">
        <w:rPr>
          <w:rFonts w:asciiTheme="minorHAnsi" w:hAnsiTheme="minorHAnsi" w:cstheme="minorHAnsi"/>
          <w:i/>
          <w:iCs/>
          <w:sz w:val="22"/>
          <w:szCs w:val="22"/>
          <w:highlight w:val="yellow"/>
        </w:rPr>
        <w:t xml:space="preserve"> in the finalised Report</w:t>
      </w:r>
      <w:r w:rsidR="00B07C8E" w:rsidRPr="00B07C8E">
        <w:rPr>
          <w:rFonts w:asciiTheme="minorHAnsi" w:hAnsiTheme="minorHAnsi" w:cstheme="minorHAnsi"/>
          <w:i/>
          <w:iCs/>
          <w:sz w:val="22"/>
          <w:szCs w:val="22"/>
          <w:highlight w:val="yellow"/>
        </w:rPr>
        <w:t xml:space="preserve"> to be submitted</w:t>
      </w:r>
      <w:r w:rsidR="0083348E" w:rsidRPr="00B07C8E">
        <w:rPr>
          <w:rFonts w:asciiTheme="minorHAnsi" w:hAnsiTheme="minorHAnsi" w:cstheme="minorHAnsi"/>
          <w:i/>
          <w:iCs/>
          <w:sz w:val="22"/>
          <w:szCs w:val="22"/>
          <w:highlight w:val="yellow"/>
        </w:rPr>
        <w:t>.</w:t>
      </w:r>
      <w:r w:rsidR="00AB10B8">
        <w:rPr>
          <w:rFonts w:asciiTheme="minorHAnsi" w:hAnsiTheme="minorHAnsi" w:cstheme="minorHAnsi"/>
          <w:i/>
          <w:iCs/>
          <w:sz w:val="22"/>
          <w:szCs w:val="22"/>
        </w:rPr>
        <w:t xml:space="preserve"> </w:t>
      </w:r>
    </w:p>
    <w:p w14:paraId="1420616A" w14:textId="77777777" w:rsidR="00131212" w:rsidRPr="00554F51" w:rsidRDefault="00131212" w:rsidP="00131212">
      <w:pPr>
        <w:pStyle w:val="BodyText"/>
        <w:tabs>
          <w:tab w:val="left" w:pos="9498"/>
        </w:tabs>
        <w:kinsoku w:val="0"/>
        <w:overflowPunct w:val="0"/>
        <w:ind w:left="0" w:right="-46"/>
        <w:jc w:val="both"/>
        <w:rPr>
          <w:rFonts w:asciiTheme="minorHAnsi" w:hAnsiTheme="minorHAnsi" w:cstheme="minorHAnsi"/>
          <w:i/>
          <w:iCs/>
          <w:sz w:val="22"/>
          <w:szCs w:val="22"/>
        </w:rPr>
      </w:pPr>
    </w:p>
    <w:p w14:paraId="0A74FCFD" w14:textId="5D31662F" w:rsidR="00106D84" w:rsidRPr="00554F51" w:rsidRDefault="00693744" w:rsidP="00106D84">
      <w:pPr>
        <w:pStyle w:val="BodyText"/>
        <w:tabs>
          <w:tab w:val="left" w:pos="9498"/>
        </w:tabs>
        <w:kinsoku w:val="0"/>
        <w:overflowPunct w:val="0"/>
        <w:ind w:left="0" w:right="-46"/>
        <w:jc w:val="both"/>
        <w:rPr>
          <w:rFonts w:asciiTheme="minorHAnsi" w:hAnsiTheme="minorHAnsi" w:cstheme="minorHAnsi"/>
          <w:bCs/>
          <w:i/>
          <w:iCs/>
          <w:sz w:val="22"/>
          <w:szCs w:val="22"/>
        </w:rPr>
      </w:pPr>
      <w:r w:rsidRPr="00554F51">
        <w:rPr>
          <w:rFonts w:asciiTheme="minorHAnsi" w:hAnsiTheme="minorHAnsi" w:cstheme="minorHAnsi"/>
          <w:b/>
          <w:i/>
          <w:iCs/>
          <w:sz w:val="22"/>
          <w:szCs w:val="22"/>
        </w:rPr>
        <w:t>NB</w:t>
      </w:r>
      <w:r w:rsidR="002701FC" w:rsidRPr="00554F51">
        <w:rPr>
          <w:rFonts w:asciiTheme="minorHAnsi" w:hAnsiTheme="minorHAnsi" w:cstheme="minorHAnsi"/>
          <w:b/>
          <w:i/>
          <w:iCs/>
          <w:sz w:val="22"/>
          <w:szCs w:val="22"/>
          <w:vertAlign w:val="subscript"/>
        </w:rPr>
        <w:t>1</w:t>
      </w:r>
      <w:r w:rsidRPr="00554F51">
        <w:rPr>
          <w:rFonts w:asciiTheme="minorHAnsi" w:hAnsiTheme="minorHAnsi" w:cstheme="minorHAnsi"/>
          <w:b/>
          <w:i/>
          <w:iCs/>
          <w:sz w:val="22"/>
          <w:szCs w:val="22"/>
        </w:rPr>
        <w:t xml:space="preserve"> </w:t>
      </w:r>
      <w:r w:rsidRPr="00554F51">
        <w:rPr>
          <w:rFonts w:asciiTheme="minorHAnsi" w:hAnsiTheme="minorHAnsi" w:cstheme="minorHAnsi"/>
          <w:bCs/>
          <w:i/>
          <w:iCs/>
          <w:sz w:val="22"/>
          <w:szCs w:val="22"/>
        </w:rPr>
        <w:t xml:space="preserve">- </w:t>
      </w:r>
      <w:r w:rsidR="00106D84" w:rsidRPr="00554F51">
        <w:rPr>
          <w:rFonts w:asciiTheme="minorHAnsi" w:hAnsiTheme="minorHAnsi" w:cstheme="minorHAnsi"/>
          <w:bCs/>
          <w:i/>
          <w:iCs/>
          <w:sz w:val="22"/>
          <w:szCs w:val="22"/>
        </w:rPr>
        <w:t>What is reported on in the mid-year progress report should be what is reported on at the end of the FY, unless the priority project/major initiative has been concluded/ended by the mid-year and was already communicated in that report</w:t>
      </w:r>
      <w:r w:rsidR="00641440">
        <w:rPr>
          <w:rFonts w:asciiTheme="minorHAnsi" w:hAnsiTheme="minorHAnsi" w:cstheme="minorHAnsi"/>
          <w:bCs/>
          <w:i/>
          <w:iCs/>
          <w:sz w:val="22"/>
          <w:szCs w:val="22"/>
        </w:rPr>
        <w:t>.</w:t>
      </w:r>
      <w:r w:rsidR="00106D84" w:rsidRPr="00554F51">
        <w:rPr>
          <w:rFonts w:asciiTheme="minorHAnsi" w:hAnsiTheme="minorHAnsi" w:cstheme="minorHAnsi"/>
          <w:bCs/>
          <w:i/>
          <w:iCs/>
          <w:sz w:val="22"/>
          <w:szCs w:val="22"/>
        </w:rPr>
        <w:t xml:space="preserve"> </w:t>
      </w:r>
    </w:p>
    <w:p w14:paraId="54D7B9EF" w14:textId="77777777" w:rsidR="00131212" w:rsidRPr="00554F51" w:rsidRDefault="00131212" w:rsidP="00131212">
      <w:pPr>
        <w:pStyle w:val="BodyText"/>
        <w:tabs>
          <w:tab w:val="left" w:pos="9498"/>
        </w:tabs>
        <w:kinsoku w:val="0"/>
        <w:overflowPunct w:val="0"/>
        <w:ind w:left="0" w:right="-46"/>
        <w:jc w:val="both"/>
        <w:rPr>
          <w:rFonts w:asciiTheme="minorHAnsi" w:hAnsiTheme="minorHAnsi" w:cstheme="minorHAnsi"/>
          <w:i/>
          <w:iCs/>
          <w:sz w:val="22"/>
          <w:szCs w:val="22"/>
        </w:rPr>
      </w:pPr>
    </w:p>
    <w:p w14:paraId="6203DDBB" w14:textId="79DF1B72" w:rsidR="00106D84" w:rsidRPr="00554F51" w:rsidRDefault="00624FD4" w:rsidP="00106D84">
      <w:pPr>
        <w:pStyle w:val="BodyText"/>
        <w:tabs>
          <w:tab w:val="left" w:pos="9498"/>
        </w:tabs>
        <w:kinsoku w:val="0"/>
        <w:overflowPunct w:val="0"/>
        <w:ind w:left="0" w:right="-46"/>
        <w:jc w:val="both"/>
        <w:rPr>
          <w:rFonts w:asciiTheme="minorHAnsi" w:hAnsiTheme="minorHAnsi" w:cstheme="minorHAnsi"/>
          <w:i/>
          <w:iCs/>
          <w:sz w:val="22"/>
          <w:szCs w:val="22"/>
        </w:rPr>
      </w:pPr>
      <w:r w:rsidRPr="00554F51">
        <w:rPr>
          <w:rFonts w:asciiTheme="minorHAnsi" w:hAnsiTheme="minorHAnsi" w:cstheme="minorHAnsi"/>
          <w:b/>
          <w:i/>
          <w:iCs/>
          <w:sz w:val="22"/>
          <w:szCs w:val="22"/>
        </w:rPr>
        <w:t>NB</w:t>
      </w:r>
      <w:r w:rsidR="002701FC" w:rsidRPr="00554F51">
        <w:rPr>
          <w:rFonts w:asciiTheme="minorHAnsi" w:hAnsiTheme="minorHAnsi" w:cstheme="minorHAnsi"/>
          <w:b/>
          <w:i/>
          <w:iCs/>
          <w:sz w:val="22"/>
          <w:szCs w:val="22"/>
          <w:vertAlign w:val="subscript"/>
        </w:rPr>
        <w:t>2</w:t>
      </w:r>
      <w:r w:rsidRPr="00554F51">
        <w:rPr>
          <w:rFonts w:asciiTheme="minorHAnsi" w:hAnsiTheme="minorHAnsi" w:cstheme="minorHAnsi"/>
          <w:bCs/>
          <w:i/>
          <w:iCs/>
          <w:sz w:val="22"/>
          <w:szCs w:val="22"/>
        </w:rPr>
        <w:t xml:space="preserve"> </w:t>
      </w:r>
      <w:r w:rsidR="0026441C" w:rsidRPr="00554F51">
        <w:rPr>
          <w:rFonts w:asciiTheme="minorHAnsi" w:hAnsiTheme="minorHAnsi" w:cstheme="minorHAnsi"/>
          <w:bCs/>
          <w:i/>
          <w:iCs/>
          <w:sz w:val="22"/>
          <w:szCs w:val="22"/>
        </w:rPr>
        <w:t>-</w:t>
      </w:r>
      <w:r w:rsidRPr="00554F51">
        <w:rPr>
          <w:rFonts w:asciiTheme="minorHAnsi" w:hAnsiTheme="minorHAnsi" w:cstheme="minorHAnsi"/>
          <w:bCs/>
          <w:i/>
          <w:iCs/>
          <w:sz w:val="22"/>
          <w:szCs w:val="22"/>
        </w:rPr>
        <w:t xml:space="preserve"> </w:t>
      </w:r>
      <w:r w:rsidR="00106D84" w:rsidRPr="00554F51">
        <w:rPr>
          <w:rFonts w:asciiTheme="minorHAnsi" w:hAnsiTheme="minorHAnsi" w:cstheme="minorHAnsi"/>
          <w:bCs/>
          <w:i/>
          <w:iCs/>
          <w:sz w:val="22"/>
          <w:szCs w:val="22"/>
        </w:rPr>
        <w:t>The example used in Section H and the Theory of Change (</w:t>
      </w:r>
      <w:proofErr w:type="spellStart"/>
      <w:r w:rsidR="00106D84" w:rsidRPr="00554F51">
        <w:rPr>
          <w:rFonts w:asciiTheme="minorHAnsi" w:hAnsiTheme="minorHAnsi" w:cstheme="minorHAnsi"/>
          <w:bCs/>
          <w:i/>
          <w:iCs/>
          <w:sz w:val="22"/>
          <w:szCs w:val="22"/>
        </w:rPr>
        <w:t>ToC</w:t>
      </w:r>
      <w:proofErr w:type="spellEnd"/>
      <w:r w:rsidR="00106D84" w:rsidRPr="00554F51">
        <w:rPr>
          <w:rFonts w:asciiTheme="minorHAnsi" w:hAnsiTheme="minorHAnsi" w:cstheme="minorHAnsi"/>
          <w:bCs/>
          <w:i/>
          <w:iCs/>
          <w:sz w:val="22"/>
          <w:szCs w:val="22"/>
        </w:rPr>
        <w:t>) at Appendix 1</w:t>
      </w:r>
      <w:r w:rsidR="00995C85">
        <w:rPr>
          <w:rFonts w:asciiTheme="minorHAnsi" w:hAnsiTheme="minorHAnsi" w:cstheme="minorHAnsi"/>
          <w:bCs/>
          <w:i/>
          <w:iCs/>
          <w:sz w:val="22"/>
          <w:szCs w:val="22"/>
        </w:rPr>
        <w:t xml:space="preserve"> and 1A</w:t>
      </w:r>
      <w:r w:rsidR="00106D84" w:rsidRPr="00554F51">
        <w:rPr>
          <w:rFonts w:asciiTheme="minorHAnsi" w:hAnsiTheme="minorHAnsi" w:cstheme="minorHAnsi"/>
          <w:bCs/>
          <w:i/>
          <w:iCs/>
          <w:sz w:val="22"/>
          <w:szCs w:val="22"/>
        </w:rPr>
        <w:t xml:space="preserve"> is in relation to a health-related issue, which would be the responsibility of the Ministry of Health and </w:t>
      </w:r>
      <w:r w:rsidR="004224D3" w:rsidRPr="00554F51">
        <w:rPr>
          <w:rFonts w:asciiTheme="minorHAnsi" w:hAnsiTheme="minorHAnsi" w:cstheme="minorHAnsi"/>
          <w:bCs/>
          <w:i/>
          <w:iCs/>
          <w:sz w:val="22"/>
          <w:szCs w:val="22"/>
        </w:rPr>
        <w:t>Wellness</w:t>
      </w:r>
      <w:r w:rsidR="004224D3">
        <w:rPr>
          <w:rFonts w:asciiTheme="minorHAnsi" w:hAnsiTheme="minorHAnsi" w:cstheme="minorHAnsi"/>
          <w:bCs/>
          <w:i/>
          <w:iCs/>
          <w:sz w:val="22"/>
          <w:szCs w:val="22"/>
        </w:rPr>
        <w:t>,</w:t>
      </w:r>
      <w:r w:rsidR="007D258D">
        <w:rPr>
          <w:rFonts w:asciiTheme="minorHAnsi" w:hAnsiTheme="minorHAnsi" w:cstheme="minorHAnsi"/>
          <w:bCs/>
          <w:i/>
          <w:iCs/>
          <w:sz w:val="22"/>
          <w:szCs w:val="22"/>
        </w:rPr>
        <w:t xml:space="preserve"> </w:t>
      </w:r>
      <w:r w:rsidR="00106D84" w:rsidRPr="00554F51">
        <w:rPr>
          <w:rFonts w:asciiTheme="minorHAnsi" w:hAnsiTheme="minorHAnsi" w:cstheme="minorHAnsi"/>
          <w:bCs/>
          <w:i/>
          <w:iCs/>
          <w:sz w:val="22"/>
          <w:szCs w:val="22"/>
        </w:rPr>
        <w:t>is purely fabricated and represents only an illustration to help guide preparation of the Ministry’s report.</w:t>
      </w:r>
    </w:p>
    <w:p w14:paraId="3E85BBE8" w14:textId="77777777" w:rsidR="007F41E9" w:rsidRPr="00554F51" w:rsidRDefault="007F41E9" w:rsidP="00131212">
      <w:pPr>
        <w:pStyle w:val="BodyText"/>
        <w:tabs>
          <w:tab w:val="left" w:pos="9498"/>
        </w:tabs>
        <w:kinsoku w:val="0"/>
        <w:overflowPunct w:val="0"/>
        <w:ind w:left="0" w:right="-46"/>
        <w:jc w:val="both"/>
        <w:rPr>
          <w:rFonts w:asciiTheme="minorHAnsi" w:hAnsiTheme="minorHAnsi" w:cstheme="minorHAnsi"/>
          <w:bCs/>
          <w:i/>
          <w:iCs/>
          <w:sz w:val="22"/>
          <w:szCs w:val="22"/>
        </w:rPr>
      </w:pPr>
    </w:p>
    <w:p w14:paraId="3B9942E0" w14:textId="0D1ACFB9" w:rsidR="005D14F2" w:rsidRPr="00554F51" w:rsidRDefault="00480399" w:rsidP="00131212">
      <w:pPr>
        <w:pStyle w:val="BodyText"/>
        <w:tabs>
          <w:tab w:val="left" w:pos="9498"/>
        </w:tabs>
        <w:kinsoku w:val="0"/>
        <w:overflowPunct w:val="0"/>
        <w:ind w:left="0" w:right="-46"/>
        <w:jc w:val="both"/>
        <w:rPr>
          <w:rFonts w:asciiTheme="minorHAnsi" w:hAnsiTheme="minorHAnsi" w:cstheme="minorHAnsi"/>
          <w:bCs/>
          <w:i/>
          <w:iCs/>
          <w:sz w:val="22"/>
          <w:szCs w:val="22"/>
        </w:rPr>
      </w:pPr>
      <w:r w:rsidRPr="00554F51">
        <w:rPr>
          <w:rFonts w:asciiTheme="minorHAnsi" w:hAnsiTheme="minorHAnsi" w:cstheme="minorHAnsi"/>
          <w:b/>
          <w:i/>
          <w:iCs/>
          <w:sz w:val="22"/>
          <w:szCs w:val="22"/>
        </w:rPr>
        <w:t>NB</w:t>
      </w:r>
      <w:r>
        <w:rPr>
          <w:rFonts w:asciiTheme="minorHAnsi" w:hAnsiTheme="minorHAnsi" w:cstheme="minorHAnsi"/>
          <w:b/>
          <w:i/>
          <w:iCs/>
          <w:sz w:val="22"/>
          <w:szCs w:val="22"/>
          <w:vertAlign w:val="subscript"/>
        </w:rPr>
        <w:t>3</w:t>
      </w:r>
      <w:r w:rsidRPr="00554F51">
        <w:rPr>
          <w:rFonts w:asciiTheme="minorHAnsi" w:hAnsiTheme="minorHAnsi" w:cstheme="minorHAnsi"/>
          <w:bCs/>
          <w:i/>
          <w:iCs/>
          <w:sz w:val="22"/>
          <w:szCs w:val="22"/>
        </w:rPr>
        <w:t xml:space="preserve"> - </w:t>
      </w:r>
      <w:r w:rsidR="005D14F2" w:rsidRPr="00554F51">
        <w:rPr>
          <w:rFonts w:asciiTheme="minorHAnsi" w:hAnsiTheme="minorHAnsi" w:cstheme="minorHAnsi"/>
          <w:bCs/>
          <w:i/>
          <w:iCs/>
          <w:sz w:val="22"/>
          <w:szCs w:val="22"/>
        </w:rPr>
        <w:t xml:space="preserve">Before completing </w:t>
      </w:r>
      <w:r w:rsidR="00FE425D" w:rsidRPr="00554F51">
        <w:rPr>
          <w:rFonts w:asciiTheme="minorHAnsi" w:hAnsiTheme="minorHAnsi" w:cstheme="minorHAnsi"/>
          <w:bCs/>
          <w:i/>
          <w:iCs/>
          <w:sz w:val="22"/>
          <w:szCs w:val="22"/>
        </w:rPr>
        <w:t>Section B</w:t>
      </w:r>
      <w:r w:rsidR="007C2A5B" w:rsidRPr="00554F51">
        <w:rPr>
          <w:rFonts w:asciiTheme="minorHAnsi" w:hAnsiTheme="minorHAnsi" w:cstheme="minorHAnsi"/>
          <w:bCs/>
          <w:i/>
          <w:iCs/>
          <w:sz w:val="22"/>
          <w:szCs w:val="22"/>
        </w:rPr>
        <w:t xml:space="preserve"> </w:t>
      </w:r>
      <w:r w:rsidR="00E83A00" w:rsidRPr="00554F51">
        <w:rPr>
          <w:rFonts w:asciiTheme="minorHAnsi" w:hAnsiTheme="minorHAnsi" w:cstheme="minorHAnsi"/>
          <w:bCs/>
          <w:i/>
          <w:iCs/>
          <w:sz w:val="22"/>
          <w:szCs w:val="22"/>
        </w:rPr>
        <w:t xml:space="preserve">(Performance Measurement Framework) and Section </w:t>
      </w:r>
      <w:r w:rsidR="005D14F2" w:rsidRPr="00554F51">
        <w:rPr>
          <w:rFonts w:asciiTheme="minorHAnsi" w:hAnsiTheme="minorHAnsi" w:cstheme="minorHAnsi"/>
          <w:bCs/>
          <w:i/>
          <w:iCs/>
          <w:sz w:val="22"/>
          <w:szCs w:val="22"/>
        </w:rPr>
        <w:t>H (Performance Summary), first, undertake a critical/logical thinking exercise of the Theory of Change (</w:t>
      </w:r>
      <w:proofErr w:type="spellStart"/>
      <w:r w:rsidR="005D14F2" w:rsidRPr="00554F51">
        <w:rPr>
          <w:rFonts w:asciiTheme="minorHAnsi" w:hAnsiTheme="minorHAnsi" w:cstheme="minorHAnsi"/>
          <w:bCs/>
          <w:i/>
          <w:iCs/>
          <w:sz w:val="22"/>
          <w:szCs w:val="22"/>
        </w:rPr>
        <w:t>T</w:t>
      </w:r>
      <w:r w:rsidR="00995C85">
        <w:rPr>
          <w:rFonts w:asciiTheme="minorHAnsi" w:hAnsiTheme="minorHAnsi" w:cstheme="minorHAnsi"/>
          <w:bCs/>
          <w:i/>
          <w:iCs/>
          <w:sz w:val="22"/>
          <w:szCs w:val="22"/>
        </w:rPr>
        <w:t>o</w:t>
      </w:r>
      <w:r w:rsidR="005D14F2" w:rsidRPr="00554F51">
        <w:rPr>
          <w:rFonts w:asciiTheme="minorHAnsi" w:hAnsiTheme="minorHAnsi" w:cstheme="minorHAnsi"/>
          <w:bCs/>
          <w:i/>
          <w:iCs/>
          <w:sz w:val="22"/>
          <w:szCs w:val="22"/>
        </w:rPr>
        <w:t>C</w:t>
      </w:r>
      <w:proofErr w:type="spellEnd"/>
      <w:r w:rsidR="005D14F2" w:rsidRPr="00554F51">
        <w:rPr>
          <w:rFonts w:asciiTheme="minorHAnsi" w:hAnsiTheme="minorHAnsi" w:cstheme="minorHAnsi"/>
          <w:bCs/>
          <w:i/>
          <w:iCs/>
          <w:sz w:val="22"/>
          <w:szCs w:val="22"/>
        </w:rPr>
        <w:t xml:space="preserve">) for the initiative using the Template at Appendix 1. </w:t>
      </w:r>
      <w:r w:rsidR="005D14F2" w:rsidRPr="00554F51">
        <w:rPr>
          <w:rFonts w:asciiTheme="minorHAnsi" w:hAnsiTheme="minorHAnsi" w:cstheme="minorHAnsi"/>
          <w:bCs/>
          <w:i/>
          <w:iCs/>
          <w:sz w:val="22"/>
          <w:szCs w:val="22"/>
          <w:highlight w:val="yellow"/>
        </w:rPr>
        <w:t xml:space="preserve">Ensure that the </w:t>
      </w:r>
      <w:proofErr w:type="spellStart"/>
      <w:r w:rsidR="00995C85">
        <w:rPr>
          <w:rFonts w:asciiTheme="minorHAnsi" w:hAnsiTheme="minorHAnsi" w:cstheme="minorHAnsi"/>
          <w:bCs/>
          <w:i/>
          <w:iCs/>
          <w:sz w:val="22"/>
          <w:szCs w:val="22"/>
          <w:highlight w:val="yellow"/>
        </w:rPr>
        <w:t>ToC</w:t>
      </w:r>
      <w:proofErr w:type="spellEnd"/>
      <w:r w:rsidR="00995C85">
        <w:rPr>
          <w:rFonts w:asciiTheme="minorHAnsi" w:hAnsiTheme="minorHAnsi" w:cstheme="minorHAnsi"/>
          <w:bCs/>
          <w:i/>
          <w:iCs/>
          <w:sz w:val="22"/>
          <w:szCs w:val="22"/>
          <w:highlight w:val="yellow"/>
        </w:rPr>
        <w:t xml:space="preserve"> Conceptual Framework and </w:t>
      </w:r>
      <w:proofErr w:type="spellStart"/>
      <w:r w:rsidR="005D14F2" w:rsidRPr="00554F51">
        <w:rPr>
          <w:rFonts w:asciiTheme="minorHAnsi" w:hAnsiTheme="minorHAnsi" w:cstheme="minorHAnsi"/>
          <w:bCs/>
          <w:i/>
          <w:iCs/>
          <w:sz w:val="22"/>
          <w:szCs w:val="22"/>
          <w:highlight w:val="yellow"/>
        </w:rPr>
        <w:t>T</w:t>
      </w:r>
      <w:r w:rsidR="00995C85">
        <w:rPr>
          <w:rFonts w:asciiTheme="minorHAnsi" w:hAnsiTheme="minorHAnsi" w:cstheme="minorHAnsi"/>
          <w:bCs/>
          <w:i/>
          <w:iCs/>
          <w:sz w:val="22"/>
          <w:szCs w:val="22"/>
          <w:highlight w:val="yellow"/>
        </w:rPr>
        <w:t>o</w:t>
      </w:r>
      <w:r w:rsidR="005D14F2" w:rsidRPr="00554F51">
        <w:rPr>
          <w:rFonts w:asciiTheme="minorHAnsi" w:hAnsiTheme="minorHAnsi" w:cstheme="minorHAnsi"/>
          <w:bCs/>
          <w:i/>
          <w:iCs/>
          <w:sz w:val="22"/>
          <w:szCs w:val="22"/>
          <w:highlight w:val="yellow"/>
        </w:rPr>
        <w:t>C</w:t>
      </w:r>
      <w:proofErr w:type="spellEnd"/>
      <w:r w:rsidR="00995C85">
        <w:rPr>
          <w:rFonts w:asciiTheme="minorHAnsi" w:hAnsiTheme="minorHAnsi" w:cstheme="minorHAnsi"/>
          <w:bCs/>
          <w:i/>
          <w:iCs/>
          <w:sz w:val="22"/>
          <w:szCs w:val="22"/>
          <w:highlight w:val="yellow"/>
        </w:rPr>
        <w:t xml:space="preserve"> </w:t>
      </w:r>
      <w:r w:rsidR="00861CE9">
        <w:rPr>
          <w:rFonts w:asciiTheme="minorHAnsi" w:hAnsiTheme="minorHAnsi" w:cstheme="minorHAnsi"/>
          <w:bCs/>
          <w:i/>
          <w:iCs/>
          <w:sz w:val="22"/>
          <w:szCs w:val="22"/>
          <w:highlight w:val="yellow"/>
        </w:rPr>
        <w:t>(</w:t>
      </w:r>
      <w:r w:rsidR="005D14F2" w:rsidRPr="00554F51">
        <w:rPr>
          <w:rFonts w:asciiTheme="minorHAnsi" w:hAnsiTheme="minorHAnsi" w:cstheme="minorHAnsi"/>
          <w:bCs/>
          <w:i/>
          <w:iCs/>
          <w:sz w:val="22"/>
          <w:szCs w:val="22"/>
          <w:highlight w:val="yellow"/>
        </w:rPr>
        <w:t>Appendix</w:t>
      </w:r>
      <w:r w:rsidR="00061356">
        <w:rPr>
          <w:rFonts w:asciiTheme="minorHAnsi" w:hAnsiTheme="minorHAnsi" w:cstheme="minorHAnsi"/>
          <w:bCs/>
          <w:i/>
          <w:iCs/>
          <w:sz w:val="22"/>
          <w:szCs w:val="22"/>
          <w:highlight w:val="yellow"/>
        </w:rPr>
        <w:t xml:space="preserve"> 1</w:t>
      </w:r>
      <w:r w:rsidR="00995C85">
        <w:rPr>
          <w:rFonts w:asciiTheme="minorHAnsi" w:hAnsiTheme="minorHAnsi" w:cstheme="minorHAnsi"/>
          <w:bCs/>
          <w:i/>
          <w:iCs/>
          <w:sz w:val="22"/>
          <w:szCs w:val="22"/>
          <w:highlight w:val="yellow"/>
        </w:rPr>
        <w:t>and 1A are</w:t>
      </w:r>
      <w:r w:rsidR="005D14F2" w:rsidRPr="00554F51">
        <w:rPr>
          <w:rFonts w:asciiTheme="minorHAnsi" w:hAnsiTheme="minorHAnsi" w:cstheme="minorHAnsi"/>
          <w:bCs/>
          <w:i/>
          <w:iCs/>
          <w:sz w:val="22"/>
          <w:szCs w:val="22"/>
          <w:highlight w:val="yellow"/>
        </w:rPr>
        <w:t xml:space="preserve"> attached to the finalised Report </w:t>
      </w:r>
      <w:r w:rsidR="00B87B6E">
        <w:rPr>
          <w:rFonts w:asciiTheme="minorHAnsi" w:hAnsiTheme="minorHAnsi" w:cstheme="minorHAnsi"/>
          <w:bCs/>
          <w:i/>
          <w:iCs/>
          <w:sz w:val="22"/>
          <w:szCs w:val="22"/>
          <w:highlight w:val="yellow"/>
        </w:rPr>
        <w:t xml:space="preserve">to be </w:t>
      </w:r>
      <w:r w:rsidR="005D14F2" w:rsidRPr="00554F51">
        <w:rPr>
          <w:rFonts w:asciiTheme="minorHAnsi" w:hAnsiTheme="minorHAnsi" w:cstheme="minorHAnsi"/>
          <w:bCs/>
          <w:i/>
          <w:iCs/>
          <w:sz w:val="22"/>
          <w:szCs w:val="22"/>
          <w:highlight w:val="yellow"/>
        </w:rPr>
        <w:t>submitted.</w:t>
      </w:r>
    </w:p>
    <w:p w14:paraId="0EA357FE" w14:textId="77777777" w:rsidR="005D14F2" w:rsidRPr="00554F51" w:rsidRDefault="005D14F2" w:rsidP="00131212">
      <w:pPr>
        <w:pStyle w:val="BodyText"/>
        <w:tabs>
          <w:tab w:val="left" w:pos="9498"/>
        </w:tabs>
        <w:kinsoku w:val="0"/>
        <w:overflowPunct w:val="0"/>
        <w:ind w:left="0" w:right="-46"/>
        <w:jc w:val="both"/>
        <w:rPr>
          <w:rFonts w:asciiTheme="minorHAnsi" w:hAnsiTheme="minorHAnsi" w:cstheme="minorHAnsi"/>
          <w:bCs/>
          <w:i/>
          <w:iCs/>
          <w:sz w:val="22"/>
          <w:szCs w:val="22"/>
        </w:rPr>
      </w:pPr>
    </w:p>
    <w:p w14:paraId="1D7650BE" w14:textId="22DBBCDB" w:rsidR="00CE1A6D" w:rsidRDefault="00480399" w:rsidP="00131212">
      <w:pPr>
        <w:pStyle w:val="BodyText"/>
        <w:tabs>
          <w:tab w:val="left" w:pos="9498"/>
        </w:tabs>
        <w:kinsoku w:val="0"/>
        <w:overflowPunct w:val="0"/>
        <w:ind w:left="0" w:right="-46"/>
        <w:jc w:val="both"/>
        <w:rPr>
          <w:rFonts w:asciiTheme="minorHAnsi" w:hAnsiTheme="minorHAnsi" w:cstheme="minorHAnsi"/>
          <w:bCs/>
          <w:i/>
          <w:iCs/>
          <w:sz w:val="22"/>
          <w:szCs w:val="22"/>
        </w:rPr>
      </w:pPr>
      <w:r w:rsidRPr="00554F51">
        <w:rPr>
          <w:rFonts w:asciiTheme="minorHAnsi" w:hAnsiTheme="minorHAnsi" w:cstheme="minorHAnsi"/>
          <w:b/>
          <w:i/>
          <w:iCs/>
          <w:sz w:val="22"/>
          <w:szCs w:val="22"/>
        </w:rPr>
        <w:t>NB</w:t>
      </w:r>
      <w:r>
        <w:rPr>
          <w:rFonts w:asciiTheme="minorHAnsi" w:hAnsiTheme="minorHAnsi" w:cstheme="minorHAnsi"/>
          <w:b/>
          <w:i/>
          <w:iCs/>
          <w:sz w:val="22"/>
          <w:szCs w:val="22"/>
          <w:vertAlign w:val="subscript"/>
        </w:rPr>
        <w:t>4</w:t>
      </w:r>
      <w:r w:rsidRPr="00554F51">
        <w:rPr>
          <w:rFonts w:asciiTheme="minorHAnsi" w:hAnsiTheme="minorHAnsi" w:cstheme="minorHAnsi"/>
          <w:bCs/>
          <w:i/>
          <w:iCs/>
          <w:sz w:val="22"/>
          <w:szCs w:val="22"/>
        </w:rPr>
        <w:t xml:space="preserve"> - </w:t>
      </w:r>
      <w:r w:rsidR="00FF19E3" w:rsidRPr="00554F51">
        <w:rPr>
          <w:rFonts w:asciiTheme="minorHAnsi" w:hAnsiTheme="minorHAnsi" w:cstheme="minorHAnsi"/>
          <w:bCs/>
          <w:i/>
          <w:iCs/>
          <w:sz w:val="22"/>
          <w:szCs w:val="22"/>
        </w:rPr>
        <w:t>Th</w:t>
      </w:r>
      <w:r w:rsidR="004E63E6">
        <w:rPr>
          <w:rFonts w:asciiTheme="minorHAnsi" w:hAnsiTheme="minorHAnsi" w:cstheme="minorHAnsi"/>
          <w:bCs/>
          <w:i/>
          <w:iCs/>
          <w:sz w:val="22"/>
          <w:szCs w:val="22"/>
        </w:rPr>
        <w:t>e</w:t>
      </w:r>
      <w:r w:rsidR="00FF19E3" w:rsidRPr="00554F51">
        <w:rPr>
          <w:rFonts w:asciiTheme="minorHAnsi" w:hAnsiTheme="minorHAnsi" w:cstheme="minorHAnsi"/>
          <w:bCs/>
          <w:i/>
          <w:iCs/>
          <w:sz w:val="22"/>
          <w:szCs w:val="22"/>
        </w:rPr>
        <w:t xml:space="preserve"> information </w:t>
      </w:r>
      <w:r w:rsidR="00BB1F00" w:rsidRPr="00554F51">
        <w:rPr>
          <w:rFonts w:asciiTheme="minorHAnsi" w:hAnsiTheme="minorHAnsi" w:cstheme="minorHAnsi"/>
          <w:bCs/>
          <w:i/>
          <w:iCs/>
          <w:sz w:val="22"/>
          <w:szCs w:val="22"/>
        </w:rPr>
        <w:t>from th</w:t>
      </w:r>
      <w:r w:rsidR="000C5564">
        <w:rPr>
          <w:rFonts w:asciiTheme="minorHAnsi" w:hAnsiTheme="minorHAnsi" w:cstheme="minorHAnsi"/>
          <w:bCs/>
          <w:i/>
          <w:iCs/>
          <w:sz w:val="22"/>
          <w:szCs w:val="22"/>
        </w:rPr>
        <w:t>e</w:t>
      </w:r>
      <w:r w:rsidR="00BB1F00" w:rsidRPr="00554F51">
        <w:rPr>
          <w:rFonts w:asciiTheme="minorHAnsi" w:hAnsiTheme="minorHAnsi" w:cstheme="minorHAnsi"/>
          <w:bCs/>
          <w:i/>
          <w:iCs/>
          <w:sz w:val="22"/>
          <w:szCs w:val="22"/>
        </w:rPr>
        <w:t xml:space="preserve"> logical-thinking exercise </w:t>
      </w:r>
      <w:r w:rsidR="00FF19E3" w:rsidRPr="00554F51">
        <w:rPr>
          <w:rFonts w:asciiTheme="minorHAnsi" w:hAnsiTheme="minorHAnsi" w:cstheme="minorHAnsi"/>
          <w:bCs/>
          <w:i/>
          <w:iCs/>
          <w:sz w:val="22"/>
          <w:szCs w:val="22"/>
        </w:rPr>
        <w:t xml:space="preserve">will also be relevant to </w:t>
      </w:r>
      <w:r w:rsidR="00155C70" w:rsidRPr="00554F51">
        <w:rPr>
          <w:rFonts w:asciiTheme="minorHAnsi" w:hAnsiTheme="minorHAnsi" w:cstheme="minorHAnsi"/>
          <w:bCs/>
          <w:i/>
          <w:iCs/>
          <w:sz w:val="22"/>
          <w:szCs w:val="22"/>
        </w:rPr>
        <w:t>the completion of Appendix 2 (</w:t>
      </w:r>
      <w:r w:rsidR="001B0AE4" w:rsidRPr="00554F51">
        <w:rPr>
          <w:rFonts w:asciiTheme="minorHAnsi" w:hAnsiTheme="minorHAnsi" w:cstheme="minorHAnsi"/>
          <w:bCs/>
          <w:i/>
          <w:iCs/>
          <w:sz w:val="22"/>
          <w:szCs w:val="22"/>
        </w:rPr>
        <w:t xml:space="preserve">Additional Data </w:t>
      </w:r>
      <w:r w:rsidR="000819E7" w:rsidRPr="00554F51">
        <w:rPr>
          <w:rFonts w:asciiTheme="minorHAnsi" w:hAnsiTheme="minorHAnsi" w:cstheme="minorHAnsi"/>
          <w:bCs/>
          <w:i/>
          <w:iCs/>
          <w:sz w:val="22"/>
          <w:szCs w:val="22"/>
        </w:rPr>
        <w:t>on Initiative</w:t>
      </w:r>
      <w:r w:rsidR="00155C70" w:rsidRPr="00554F51">
        <w:rPr>
          <w:rFonts w:asciiTheme="minorHAnsi" w:hAnsiTheme="minorHAnsi" w:cstheme="minorHAnsi"/>
          <w:bCs/>
          <w:i/>
          <w:iCs/>
          <w:sz w:val="22"/>
          <w:szCs w:val="22"/>
        </w:rPr>
        <w:t xml:space="preserve">).  </w:t>
      </w:r>
      <w:r w:rsidR="00107BC1" w:rsidRPr="00932825">
        <w:rPr>
          <w:rFonts w:asciiTheme="minorHAnsi" w:hAnsiTheme="minorHAnsi" w:cstheme="minorHAnsi"/>
          <w:bCs/>
          <w:i/>
          <w:iCs/>
          <w:color w:val="C00000"/>
          <w:sz w:val="22"/>
          <w:szCs w:val="22"/>
        </w:rPr>
        <w:t xml:space="preserve">This appendix supports the </w:t>
      </w:r>
      <w:r w:rsidR="0034719D" w:rsidRPr="00932825">
        <w:rPr>
          <w:rFonts w:asciiTheme="minorHAnsi" w:hAnsiTheme="minorHAnsi" w:cstheme="minorHAnsi"/>
          <w:bCs/>
          <w:i/>
          <w:iCs/>
          <w:color w:val="C00000"/>
          <w:sz w:val="22"/>
          <w:szCs w:val="22"/>
        </w:rPr>
        <w:t xml:space="preserve">WoG Rating Methodology </w:t>
      </w:r>
      <w:r w:rsidR="00344B0F" w:rsidRPr="00932825">
        <w:rPr>
          <w:rFonts w:asciiTheme="minorHAnsi" w:hAnsiTheme="minorHAnsi" w:cstheme="minorHAnsi"/>
          <w:bCs/>
          <w:i/>
          <w:iCs/>
          <w:color w:val="C00000"/>
          <w:sz w:val="22"/>
          <w:szCs w:val="22"/>
        </w:rPr>
        <w:t xml:space="preserve">that is applied </w:t>
      </w:r>
      <w:r w:rsidR="00E62008">
        <w:rPr>
          <w:rFonts w:asciiTheme="minorHAnsi" w:hAnsiTheme="minorHAnsi" w:cstheme="minorHAnsi"/>
          <w:bCs/>
          <w:i/>
          <w:iCs/>
          <w:color w:val="C00000"/>
          <w:sz w:val="22"/>
          <w:szCs w:val="22"/>
        </w:rPr>
        <w:t xml:space="preserve">annually </w:t>
      </w:r>
      <w:r w:rsidR="00344B0F" w:rsidRPr="00932825">
        <w:rPr>
          <w:rFonts w:asciiTheme="minorHAnsi" w:hAnsiTheme="minorHAnsi" w:cstheme="minorHAnsi"/>
          <w:bCs/>
          <w:i/>
          <w:iCs/>
          <w:color w:val="C00000"/>
          <w:sz w:val="22"/>
          <w:szCs w:val="22"/>
        </w:rPr>
        <w:t>with respect to</w:t>
      </w:r>
      <w:r w:rsidR="00D607D8" w:rsidRPr="00932825">
        <w:rPr>
          <w:rFonts w:asciiTheme="minorHAnsi" w:hAnsiTheme="minorHAnsi" w:cstheme="minorHAnsi"/>
          <w:bCs/>
          <w:i/>
          <w:iCs/>
          <w:color w:val="C00000"/>
          <w:sz w:val="22"/>
          <w:szCs w:val="22"/>
        </w:rPr>
        <w:t xml:space="preserve"> the</w:t>
      </w:r>
      <w:r w:rsidR="00344B0F" w:rsidRPr="00932825">
        <w:rPr>
          <w:rFonts w:asciiTheme="minorHAnsi" w:hAnsiTheme="minorHAnsi" w:cstheme="minorHAnsi"/>
          <w:bCs/>
          <w:i/>
          <w:iCs/>
          <w:color w:val="C00000"/>
          <w:sz w:val="22"/>
          <w:szCs w:val="22"/>
        </w:rPr>
        <w:t xml:space="preserve"> </w:t>
      </w:r>
      <w:r w:rsidR="00FA6BB9" w:rsidRPr="00932825">
        <w:rPr>
          <w:rFonts w:asciiTheme="minorHAnsi" w:hAnsiTheme="minorHAnsi" w:cstheme="minorHAnsi"/>
          <w:bCs/>
          <w:i/>
          <w:iCs/>
          <w:color w:val="C00000"/>
          <w:sz w:val="22"/>
          <w:szCs w:val="22"/>
        </w:rPr>
        <w:t>achievements against target</w:t>
      </w:r>
      <w:r w:rsidR="00D607D8" w:rsidRPr="00932825">
        <w:rPr>
          <w:rFonts w:asciiTheme="minorHAnsi" w:hAnsiTheme="minorHAnsi" w:cstheme="minorHAnsi"/>
          <w:bCs/>
          <w:i/>
          <w:iCs/>
          <w:color w:val="C00000"/>
          <w:sz w:val="22"/>
          <w:szCs w:val="22"/>
        </w:rPr>
        <w:t>s</w:t>
      </w:r>
      <w:r w:rsidR="00517018" w:rsidRPr="00932825">
        <w:rPr>
          <w:rFonts w:asciiTheme="minorHAnsi" w:hAnsiTheme="minorHAnsi" w:cstheme="minorHAnsi"/>
          <w:bCs/>
          <w:i/>
          <w:iCs/>
          <w:color w:val="C00000"/>
          <w:sz w:val="22"/>
          <w:szCs w:val="22"/>
        </w:rPr>
        <w:t>, as well as the</w:t>
      </w:r>
      <w:r w:rsidR="00FA6BB9" w:rsidRPr="00932825">
        <w:rPr>
          <w:rFonts w:asciiTheme="minorHAnsi" w:hAnsiTheme="minorHAnsi" w:cstheme="minorHAnsi"/>
          <w:bCs/>
          <w:i/>
          <w:iCs/>
          <w:color w:val="C00000"/>
          <w:sz w:val="22"/>
          <w:szCs w:val="22"/>
        </w:rPr>
        <w:t xml:space="preserve"> efficiency</w:t>
      </w:r>
      <w:r w:rsidR="00517018" w:rsidRPr="00932825">
        <w:rPr>
          <w:rFonts w:asciiTheme="minorHAnsi" w:hAnsiTheme="minorHAnsi" w:cstheme="minorHAnsi"/>
          <w:bCs/>
          <w:i/>
          <w:iCs/>
          <w:color w:val="C00000"/>
          <w:sz w:val="22"/>
          <w:szCs w:val="22"/>
        </w:rPr>
        <w:t xml:space="preserve">, </w:t>
      </w:r>
      <w:r w:rsidR="00FA6BB9" w:rsidRPr="00932825">
        <w:rPr>
          <w:rFonts w:asciiTheme="minorHAnsi" w:hAnsiTheme="minorHAnsi" w:cstheme="minorHAnsi"/>
          <w:bCs/>
          <w:i/>
          <w:iCs/>
          <w:color w:val="C00000"/>
          <w:sz w:val="22"/>
          <w:szCs w:val="22"/>
        </w:rPr>
        <w:t>effectiveness</w:t>
      </w:r>
      <w:r w:rsidR="00517018" w:rsidRPr="00932825">
        <w:rPr>
          <w:rFonts w:asciiTheme="minorHAnsi" w:hAnsiTheme="minorHAnsi" w:cstheme="minorHAnsi"/>
          <w:bCs/>
          <w:i/>
          <w:iCs/>
          <w:color w:val="C00000"/>
          <w:sz w:val="22"/>
          <w:szCs w:val="22"/>
        </w:rPr>
        <w:t xml:space="preserve"> and change management in </w:t>
      </w:r>
      <w:r w:rsidR="00D607D8" w:rsidRPr="00932825">
        <w:rPr>
          <w:rFonts w:asciiTheme="minorHAnsi" w:hAnsiTheme="minorHAnsi" w:cstheme="minorHAnsi"/>
          <w:bCs/>
          <w:i/>
          <w:iCs/>
          <w:color w:val="C00000"/>
          <w:sz w:val="22"/>
          <w:szCs w:val="22"/>
        </w:rPr>
        <w:t xml:space="preserve">the </w:t>
      </w:r>
      <w:r w:rsidR="00517018" w:rsidRPr="00932825">
        <w:rPr>
          <w:rFonts w:asciiTheme="minorHAnsi" w:hAnsiTheme="minorHAnsi" w:cstheme="minorHAnsi"/>
          <w:bCs/>
          <w:i/>
          <w:iCs/>
          <w:color w:val="C00000"/>
          <w:sz w:val="22"/>
          <w:szCs w:val="22"/>
        </w:rPr>
        <w:t xml:space="preserve">implementation of the initiatives. </w:t>
      </w:r>
      <w:r w:rsidR="0060302F" w:rsidRPr="00554F51">
        <w:rPr>
          <w:rFonts w:asciiTheme="minorHAnsi" w:hAnsiTheme="minorHAnsi" w:cstheme="minorHAnsi"/>
          <w:bCs/>
          <w:i/>
          <w:iCs/>
          <w:sz w:val="22"/>
          <w:szCs w:val="22"/>
          <w:highlight w:val="yellow"/>
        </w:rPr>
        <w:t>Ensure that th</w:t>
      </w:r>
      <w:r w:rsidR="00382320">
        <w:rPr>
          <w:rFonts w:asciiTheme="minorHAnsi" w:hAnsiTheme="minorHAnsi" w:cstheme="minorHAnsi"/>
          <w:bCs/>
          <w:i/>
          <w:iCs/>
          <w:sz w:val="22"/>
          <w:szCs w:val="22"/>
          <w:highlight w:val="yellow"/>
        </w:rPr>
        <w:t>e</w:t>
      </w:r>
      <w:r w:rsidR="0060302F" w:rsidRPr="00554F51">
        <w:rPr>
          <w:rFonts w:asciiTheme="minorHAnsi" w:hAnsiTheme="minorHAnsi" w:cstheme="minorHAnsi"/>
          <w:bCs/>
          <w:i/>
          <w:iCs/>
          <w:sz w:val="22"/>
          <w:szCs w:val="22"/>
          <w:highlight w:val="yellow"/>
        </w:rPr>
        <w:t xml:space="preserve"> Additional Data on Initiative</w:t>
      </w:r>
      <w:r w:rsidR="00861CE9">
        <w:rPr>
          <w:rFonts w:asciiTheme="minorHAnsi" w:hAnsiTheme="minorHAnsi" w:cstheme="minorHAnsi"/>
          <w:bCs/>
          <w:i/>
          <w:iCs/>
          <w:sz w:val="22"/>
          <w:szCs w:val="22"/>
          <w:highlight w:val="yellow"/>
        </w:rPr>
        <w:t xml:space="preserve"> (Appendix 2)</w:t>
      </w:r>
      <w:r w:rsidR="0060302F" w:rsidRPr="00554F51">
        <w:rPr>
          <w:rFonts w:asciiTheme="minorHAnsi" w:hAnsiTheme="minorHAnsi" w:cstheme="minorHAnsi"/>
          <w:bCs/>
          <w:i/>
          <w:iCs/>
          <w:sz w:val="22"/>
          <w:szCs w:val="22"/>
          <w:highlight w:val="yellow"/>
        </w:rPr>
        <w:t xml:space="preserve"> is </w:t>
      </w:r>
      <w:r w:rsidR="001A4A77">
        <w:rPr>
          <w:rFonts w:asciiTheme="minorHAnsi" w:hAnsiTheme="minorHAnsi" w:cstheme="minorHAnsi"/>
          <w:bCs/>
          <w:i/>
          <w:iCs/>
          <w:sz w:val="22"/>
          <w:szCs w:val="22"/>
          <w:highlight w:val="yellow"/>
        </w:rPr>
        <w:t xml:space="preserve">completed and </w:t>
      </w:r>
      <w:r w:rsidR="0060302F" w:rsidRPr="00554F51">
        <w:rPr>
          <w:rFonts w:asciiTheme="minorHAnsi" w:hAnsiTheme="minorHAnsi" w:cstheme="minorHAnsi"/>
          <w:bCs/>
          <w:i/>
          <w:iCs/>
          <w:sz w:val="22"/>
          <w:szCs w:val="22"/>
          <w:highlight w:val="yellow"/>
        </w:rPr>
        <w:t xml:space="preserve">attached to the finalised Report </w:t>
      </w:r>
      <w:r w:rsidR="00B87B6E">
        <w:rPr>
          <w:rFonts w:asciiTheme="minorHAnsi" w:hAnsiTheme="minorHAnsi" w:cstheme="minorHAnsi"/>
          <w:bCs/>
          <w:i/>
          <w:iCs/>
          <w:sz w:val="22"/>
          <w:szCs w:val="22"/>
          <w:highlight w:val="yellow"/>
        </w:rPr>
        <w:t xml:space="preserve">to be </w:t>
      </w:r>
      <w:r w:rsidR="0060302F" w:rsidRPr="00554F51">
        <w:rPr>
          <w:rFonts w:asciiTheme="minorHAnsi" w:hAnsiTheme="minorHAnsi" w:cstheme="minorHAnsi"/>
          <w:bCs/>
          <w:i/>
          <w:iCs/>
          <w:sz w:val="22"/>
          <w:szCs w:val="22"/>
          <w:highlight w:val="yellow"/>
        </w:rPr>
        <w:t>submitted.</w:t>
      </w:r>
      <w:r w:rsidR="0060302F" w:rsidRPr="00554F51">
        <w:rPr>
          <w:rFonts w:asciiTheme="minorHAnsi" w:hAnsiTheme="minorHAnsi" w:cstheme="minorHAnsi"/>
          <w:bCs/>
          <w:i/>
          <w:iCs/>
          <w:sz w:val="22"/>
          <w:szCs w:val="22"/>
        </w:rPr>
        <w:t xml:space="preserve"> </w:t>
      </w:r>
    </w:p>
    <w:p w14:paraId="00E158BB" w14:textId="77777777" w:rsidR="00E3051D" w:rsidRDefault="00E3051D" w:rsidP="00131212">
      <w:pPr>
        <w:pStyle w:val="BodyText"/>
        <w:tabs>
          <w:tab w:val="left" w:pos="9498"/>
        </w:tabs>
        <w:kinsoku w:val="0"/>
        <w:overflowPunct w:val="0"/>
        <w:ind w:left="0" w:right="-46"/>
        <w:jc w:val="both"/>
        <w:rPr>
          <w:rFonts w:asciiTheme="minorHAnsi" w:hAnsiTheme="minorHAnsi" w:cstheme="minorHAnsi"/>
          <w:bCs/>
          <w:i/>
          <w:iCs/>
          <w:sz w:val="22"/>
          <w:szCs w:val="22"/>
        </w:rPr>
      </w:pPr>
    </w:p>
    <w:p w14:paraId="384FDCD5" w14:textId="599DA57B" w:rsidR="00E3051D" w:rsidRDefault="00480399" w:rsidP="00131212">
      <w:pPr>
        <w:pStyle w:val="BodyText"/>
        <w:tabs>
          <w:tab w:val="left" w:pos="9498"/>
        </w:tabs>
        <w:kinsoku w:val="0"/>
        <w:overflowPunct w:val="0"/>
        <w:ind w:left="0" w:right="-46"/>
        <w:jc w:val="both"/>
        <w:rPr>
          <w:rFonts w:asciiTheme="minorHAnsi" w:hAnsiTheme="minorHAnsi" w:cstheme="minorHAnsi"/>
          <w:bCs/>
          <w:i/>
          <w:iCs/>
          <w:sz w:val="22"/>
          <w:szCs w:val="22"/>
        </w:rPr>
      </w:pPr>
      <w:r w:rsidRPr="00554F51">
        <w:rPr>
          <w:rFonts w:asciiTheme="minorHAnsi" w:hAnsiTheme="minorHAnsi" w:cstheme="minorHAnsi"/>
          <w:b/>
          <w:i/>
          <w:iCs/>
          <w:sz w:val="22"/>
          <w:szCs w:val="22"/>
        </w:rPr>
        <w:t>NB</w:t>
      </w:r>
      <w:r>
        <w:rPr>
          <w:rFonts w:asciiTheme="minorHAnsi" w:hAnsiTheme="minorHAnsi" w:cstheme="minorHAnsi"/>
          <w:b/>
          <w:i/>
          <w:iCs/>
          <w:sz w:val="22"/>
          <w:szCs w:val="22"/>
          <w:vertAlign w:val="subscript"/>
        </w:rPr>
        <w:t>5</w:t>
      </w:r>
      <w:r w:rsidRPr="00554F51">
        <w:rPr>
          <w:rFonts w:asciiTheme="minorHAnsi" w:hAnsiTheme="minorHAnsi" w:cstheme="minorHAnsi"/>
          <w:bCs/>
          <w:i/>
          <w:iCs/>
          <w:sz w:val="22"/>
          <w:szCs w:val="22"/>
        </w:rPr>
        <w:t xml:space="preserve"> - </w:t>
      </w:r>
      <w:r w:rsidR="00E3051D">
        <w:rPr>
          <w:rFonts w:asciiTheme="minorHAnsi" w:hAnsiTheme="minorHAnsi" w:cstheme="minorHAnsi"/>
          <w:bCs/>
          <w:i/>
          <w:iCs/>
          <w:sz w:val="22"/>
          <w:szCs w:val="22"/>
        </w:rPr>
        <w:t xml:space="preserve">The </w:t>
      </w:r>
      <w:r w:rsidR="004D1793">
        <w:rPr>
          <w:rFonts w:asciiTheme="minorHAnsi" w:hAnsiTheme="minorHAnsi" w:cstheme="minorHAnsi"/>
          <w:bCs/>
          <w:i/>
          <w:iCs/>
          <w:sz w:val="22"/>
          <w:szCs w:val="22"/>
        </w:rPr>
        <w:t>k</w:t>
      </w:r>
      <w:r w:rsidR="00E3051D">
        <w:rPr>
          <w:rFonts w:asciiTheme="minorHAnsi" w:hAnsiTheme="minorHAnsi" w:cstheme="minorHAnsi"/>
          <w:bCs/>
          <w:i/>
          <w:iCs/>
          <w:sz w:val="22"/>
          <w:szCs w:val="22"/>
        </w:rPr>
        <w:t xml:space="preserve">ey for determining the status </w:t>
      </w:r>
      <w:r w:rsidR="00D65C72">
        <w:rPr>
          <w:rFonts w:asciiTheme="minorHAnsi" w:hAnsiTheme="minorHAnsi" w:cstheme="minorHAnsi"/>
          <w:bCs/>
          <w:i/>
          <w:iCs/>
          <w:sz w:val="22"/>
          <w:szCs w:val="22"/>
        </w:rPr>
        <w:t xml:space="preserve">of the key initiatives </w:t>
      </w:r>
      <w:r w:rsidR="00E3051D">
        <w:rPr>
          <w:rFonts w:asciiTheme="minorHAnsi" w:hAnsiTheme="minorHAnsi" w:cstheme="minorHAnsi"/>
          <w:bCs/>
          <w:i/>
          <w:iCs/>
          <w:sz w:val="22"/>
          <w:szCs w:val="22"/>
        </w:rPr>
        <w:t xml:space="preserve">is </w:t>
      </w:r>
      <w:r w:rsidR="00E3051D" w:rsidRPr="00641440">
        <w:rPr>
          <w:rFonts w:asciiTheme="minorHAnsi" w:hAnsiTheme="minorHAnsi" w:cstheme="minorHAnsi"/>
          <w:bCs/>
          <w:i/>
          <w:iCs/>
          <w:sz w:val="22"/>
          <w:szCs w:val="22"/>
          <w:u w:val="single"/>
        </w:rPr>
        <w:t>not</w:t>
      </w:r>
      <w:r w:rsidR="00E3051D">
        <w:rPr>
          <w:rFonts w:asciiTheme="minorHAnsi" w:hAnsiTheme="minorHAnsi" w:cstheme="minorHAnsi"/>
          <w:bCs/>
          <w:i/>
          <w:iCs/>
          <w:sz w:val="22"/>
          <w:szCs w:val="22"/>
        </w:rPr>
        <w:t xml:space="preserve"> </w:t>
      </w:r>
      <w:r w:rsidR="00FE278B">
        <w:rPr>
          <w:rFonts w:asciiTheme="minorHAnsi" w:hAnsiTheme="minorHAnsi" w:cstheme="minorHAnsi"/>
          <w:bCs/>
          <w:i/>
          <w:iCs/>
          <w:sz w:val="22"/>
          <w:szCs w:val="22"/>
        </w:rPr>
        <w:t xml:space="preserve">to </w:t>
      </w:r>
      <w:r w:rsidR="00E3051D">
        <w:rPr>
          <w:rFonts w:asciiTheme="minorHAnsi" w:hAnsiTheme="minorHAnsi" w:cstheme="minorHAnsi"/>
          <w:bCs/>
          <w:i/>
          <w:iCs/>
          <w:sz w:val="22"/>
          <w:szCs w:val="22"/>
        </w:rPr>
        <w:t>be amended/adjusted</w:t>
      </w:r>
      <w:r w:rsidR="00783EF2">
        <w:rPr>
          <w:rFonts w:asciiTheme="minorHAnsi" w:hAnsiTheme="minorHAnsi" w:cstheme="minorHAnsi"/>
          <w:bCs/>
          <w:i/>
          <w:iCs/>
          <w:sz w:val="22"/>
          <w:szCs w:val="22"/>
        </w:rPr>
        <w:t xml:space="preserve"> or deleted</w:t>
      </w:r>
      <w:r w:rsidR="00E3051D">
        <w:rPr>
          <w:rFonts w:asciiTheme="minorHAnsi" w:hAnsiTheme="minorHAnsi" w:cstheme="minorHAnsi"/>
          <w:bCs/>
          <w:i/>
          <w:iCs/>
          <w:sz w:val="22"/>
          <w:szCs w:val="22"/>
        </w:rPr>
        <w:t>.</w:t>
      </w:r>
      <w:r w:rsidR="001A4A77">
        <w:rPr>
          <w:rFonts w:asciiTheme="minorHAnsi" w:hAnsiTheme="minorHAnsi" w:cstheme="minorHAnsi"/>
          <w:bCs/>
          <w:i/>
          <w:iCs/>
          <w:sz w:val="22"/>
          <w:szCs w:val="22"/>
        </w:rPr>
        <w:t xml:space="preserve"> As such, this page must be included in the finalised Report to be submitted. </w:t>
      </w:r>
      <w:r w:rsidR="00E3051D">
        <w:rPr>
          <w:rFonts w:asciiTheme="minorHAnsi" w:hAnsiTheme="minorHAnsi" w:cstheme="minorHAnsi"/>
          <w:bCs/>
          <w:i/>
          <w:iCs/>
          <w:sz w:val="22"/>
          <w:szCs w:val="22"/>
        </w:rPr>
        <w:t xml:space="preserve"> </w:t>
      </w:r>
    </w:p>
    <w:p w14:paraId="60D8B2BC" w14:textId="77777777" w:rsidR="00A430F1" w:rsidRDefault="00A430F1" w:rsidP="00131212">
      <w:pPr>
        <w:pStyle w:val="BodyText"/>
        <w:tabs>
          <w:tab w:val="left" w:pos="9498"/>
        </w:tabs>
        <w:kinsoku w:val="0"/>
        <w:overflowPunct w:val="0"/>
        <w:ind w:left="0" w:right="-46"/>
        <w:jc w:val="both"/>
        <w:rPr>
          <w:rFonts w:asciiTheme="minorHAnsi" w:hAnsiTheme="minorHAnsi" w:cstheme="minorHAnsi"/>
          <w:bCs/>
          <w:i/>
          <w:iCs/>
          <w:sz w:val="22"/>
          <w:szCs w:val="22"/>
        </w:rPr>
      </w:pPr>
    </w:p>
    <w:p w14:paraId="21E29C97" w14:textId="113186BD" w:rsidR="009326C5" w:rsidRDefault="009326C5" w:rsidP="009326C5">
      <w:pPr>
        <w:pStyle w:val="BodyText"/>
        <w:tabs>
          <w:tab w:val="left" w:pos="9498"/>
        </w:tabs>
        <w:kinsoku w:val="0"/>
        <w:overflowPunct w:val="0"/>
        <w:ind w:left="0" w:right="-46"/>
        <w:jc w:val="both"/>
        <w:rPr>
          <w:rFonts w:asciiTheme="minorHAnsi" w:hAnsiTheme="minorHAnsi" w:cstheme="minorHAnsi"/>
          <w:bCs/>
          <w:i/>
          <w:iCs/>
          <w:sz w:val="22"/>
          <w:szCs w:val="22"/>
        </w:rPr>
      </w:pPr>
      <w:r w:rsidRPr="00554F51">
        <w:rPr>
          <w:rFonts w:asciiTheme="minorHAnsi" w:hAnsiTheme="minorHAnsi" w:cstheme="minorHAnsi"/>
          <w:b/>
          <w:i/>
          <w:iCs/>
          <w:sz w:val="22"/>
          <w:szCs w:val="22"/>
        </w:rPr>
        <w:t>NB</w:t>
      </w:r>
      <w:r w:rsidR="00926EFC">
        <w:rPr>
          <w:rFonts w:asciiTheme="minorHAnsi" w:hAnsiTheme="minorHAnsi" w:cstheme="minorHAnsi"/>
          <w:b/>
          <w:i/>
          <w:iCs/>
          <w:sz w:val="22"/>
          <w:szCs w:val="22"/>
          <w:vertAlign w:val="subscript"/>
        </w:rPr>
        <w:t>6</w:t>
      </w:r>
      <w:r w:rsidRPr="00554F51">
        <w:rPr>
          <w:rFonts w:asciiTheme="minorHAnsi" w:hAnsiTheme="minorHAnsi" w:cstheme="minorHAnsi"/>
          <w:b/>
          <w:i/>
          <w:iCs/>
          <w:sz w:val="22"/>
          <w:szCs w:val="22"/>
        </w:rPr>
        <w:t xml:space="preserve"> </w:t>
      </w:r>
      <w:r w:rsidRPr="009326C5">
        <w:rPr>
          <w:rFonts w:asciiTheme="minorHAnsi" w:hAnsiTheme="minorHAnsi" w:cstheme="minorHAnsi"/>
          <w:bCs/>
          <w:i/>
          <w:iCs/>
          <w:sz w:val="22"/>
          <w:szCs w:val="22"/>
        </w:rPr>
        <w:t>-</w:t>
      </w:r>
      <w:r w:rsidRPr="00554F51">
        <w:rPr>
          <w:rFonts w:asciiTheme="minorHAnsi" w:hAnsiTheme="minorHAnsi" w:cstheme="minorHAnsi"/>
          <w:bCs/>
          <w:i/>
          <w:iCs/>
          <w:sz w:val="22"/>
          <w:szCs w:val="22"/>
        </w:rPr>
        <w:t xml:space="preserve"> </w:t>
      </w:r>
      <w:r w:rsidRPr="001A4A77">
        <w:rPr>
          <w:rFonts w:asciiTheme="minorHAnsi" w:hAnsiTheme="minorHAnsi" w:cstheme="minorHAnsi"/>
          <w:bCs/>
          <w:i/>
          <w:iCs/>
          <w:sz w:val="22"/>
          <w:szCs w:val="22"/>
          <w:highlight w:val="yellow"/>
        </w:rPr>
        <w:t xml:space="preserve">The information for each initiative is to be treated as an </w:t>
      </w:r>
      <w:r w:rsidR="00B115F2" w:rsidRPr="001A4A77">
        <w:rPr>
          <w:rFonts w:asciiTheme="minorHAnsi" w:hAnsiTheme="minorHAnsi" w:cstheme="minorHAnsi"/>
          <w:bCs/>
          <w:i/>
          <w:iCs/>
          <w:sz w:val="22"/>
          <w:szCs w:val="22"/>
          <w:highlight w:val="yellow"/>
        </w:rPr>
        <w:t>‘E</w:t>
      </w:r>
      <w:r w:rsidRPr="001A4A77">
        <w:rPr>
          <w:rFonts w:asciiTheme="minorHAnsi" w:hAnsiTheme="minorHAnsi" w:cstheme="minorHAnsi"/>
          <w:bCs/>
          <w:i/>
          <w:iCs/>
          <w:sz w:val="22"/>
          <w:szCs w:val="22"/>
          <w:highlight w:val="yellow"/>
        </w:rPr>
        <w:t xml:space="preserve">xecutive </w:t>
      </w:r>
      <w:r w:rsidR="00B115F2" w:rsidRPr="001A4A77">
        <w:rPr>
          <w:rFonts w:asciiTheme="minorHAnsi" w:hAnsiTheme="minorHAnsi" w:cstheme="minorHAnsi"/>
          <w:bCs/>
          <w:i/>
          <w:iCs/>
          <w:sz w:val="22"/>
          <w:szCs w:val="22"/>
          <w:highlight w:val="yellow"/>
        </w:rPr>
        <w:t>S</w:t>
      </w:r>
      <w:r w:rsidRPr="001A4A77">
        <w:rPr>
          <w:rFonts w:asciiTheme="minorHAnsi" w:hAnsiTheme="minorHAnsi" w:cstheme="minorHAnsi"/>
          <w:bCs/>
          <w:i/>
          <w:iCs/>
          <w:sz w:val="22"/>
          <w:szCs w:val="22"/>
          <w:highlight w:val="yellow"/>
        </w:rPr>
        <w:t>ummary</w:t>
      </w:r>
      <w:r w:rsidR="00B115F2" w:rsidRPr="001A4A77">
        <w:rPr>
          <w:rFonts w:asciiTheme="minorHAnsi" w:hAnsiTheme="minorHAnsi" w:cstheme="minorHAnsi"/>
          <w:bCs/>
          <w:i/>
          <w:iCs/>
          <w:sz w:val="22"/>
          <w:szCs w:val="22"/>
          <w:highlight w:val="yellow"/>
        </w:rPr>
        <w:t>’</w:t>
      </w:r>
      <w:r w:rsidRPr="001A4A77">
        <w:rPr>
          <w:rFonts w:asciiTheme="minorHAnsi" w:hAnsiTheme="minorHAnsi" w:cstheme="minorHAnsi"/>
          <w:bCs/>
          <w:i/>
          <w:iCs/>
          <w:sz w:val="22"/>
          <w:szCs w:val="22"/>
          <w:highlight w:val="yellow"/>
        </w:rPr>
        <w:t xml:space="preserve"> and therefore, the final report for each initiative should </w:t>
      </w:r>
      <w:r w:rsidRPr="001A4A77">
        <w:rPr>
          <w:rFonts w:asciiTheme="minorHAnsi" w:hAnsiTheme="minorHAnsi" w:cstheme="minorHAnsi"/>
          <w:bCs/>
          <w:i/>
          <w:iCs/>
          <w:sz w:val="22"/>
          <w:szCs w:val="22"/>
          <w:highlight w:val="yellow"/>
          <w:u w:val="single"/>
        </w:rPr>
        <w:t>not</w:t>
      </w:r>
      <w:r w:rsidRPr="001A4A77">
        <w:rPr>
          <w:rFonts w:asciiTheme="minorHAnsi" w:hAnsiTheme="minorHAnsi" w:cstheme="minorHAnsi"/>
          <w:bCs/>
          <w:i/>
          <w:iCs/>
          <w:sz w:val="22"/>
          <w:szCs w:val="22"/>
          <w:highlight w:val="yellow"/>
        </w:rPr>
        <w:t xml:space="preserve"> exceed fifteen (15) pages (excluding the cover page)</w:t>
      </w:r>
      <w:r w:rsidR="00B115F2" w:rsidRPr="001A4A77">
        <w:rPr>
          <w:rFonts w:asciiTheme="minorHAnsi" w:hAnsiTheme="minorHAnsi" w:cstheme="minorHAnsi"/>
          <w:bCs/>
          <w:i/>
          <w:iCs/>
          <w:sz w:val="22"/>
          <w:szCs w:val="22"/>
          <w:highlight w:val="yellow"/>
        </w:rPr>
        <w:t xml:space="preserve">. Failure to adhere will result in the deduction of </w:t>
      </w:r>
      <w:r w:rsidR="00BB61DF" w:rsidRPr="001A4A77">
        <w:rPr>
          <w:rFonts w:asciiTheme="minorHAnsi" w:hAnsiTheme="minorHAnsi" w:cstheme="minorHAnsi"/>
          <w:bCs/>
          <w:i/>
          <w:iCs/>
          <w:sz w:val="22"/>
          <w:szCs w:val="22"/>
          <w:highlight w:val="yellow"/>
        </w:rPr>
        <w:t xml:space="preserve">a </w:t>
      </w:r>
      <w:r w:rsidR="00B115F2" w:rsidRPr="001A4A77">
        <w:rPr>
          <w:rFonts w:asciiTheme="minorHAnsi" w:hAnsiTheme="minorHAnsi" w:cstheme="minorHAnsi"/>
          <w:bCs/>
          <w:i/>
          <w:iCs/>
          <w:sz w:val="22"/>
          <w:szCs w:val="22"/>
          <w:highlight w:val="yellow"/>
        </w:rPr>
        <w:t xml:space="preserve">1% </w:t>
      </w:r>
      <w:r w:rsidR="00BB61DF" w:rsidRPr="001A4A77">
        <w:rPr>
          <w:rFonts w:asciiTheme="minorHAnsi" w:hAnsiTheme="minorHAnsi" w:cstheme="minorHAnsi"/>
          <w:bCs/>
          <w:i/>
          <w:iCs/>
          <w:sz w:val="22"/>
          <w:szCs w:val="22"/>
          <w:highlight w:val="yellow"/>
        </w:rPr>
        <w:t xml:space="preserve">mark </w:t>
      </w:r>
      <w:r w:rsidR="00B115F2" w:rsidRPr="001A4A77">
        <w:rPr>
          <w:rFonts w:asciiTheme="minorHAnsi" w:hAnsiTheme="minorHAnsi" w:cstheme="minorHAnsi"/>
          <w:bCs/>
          <w:i/>
          <w:iCs/>
          <w:sz w:val="22"/>
          <w:szCs w:val="22"/>
          <w:highlight w:val="yellow"/>
        </w:rPr>
        <w:t>for each additional page</w:t>
      </w:r>
      <w:r w:rsidR="00557533" w:rsidRPr="001A4A77">
        <w:rPr>
          <w:rFonts w:asciiTheme="minorHAnsi" w:hAnsiTheme="minorHAnsi" w:cstheme="minorHAnsi"/>
          <w:bCs/>
          <w:i/>
          <w:iCs/>
          <w:sz w:val="22"/>
          <w:szCs w:val="22"/>
          <w:highlight w:val="yellow"/>
        </w:rPr>
        <w:t xml:space="preserve"> from the rated score applied per </w:t>
      </w:r>
      <w:r w:rsidR="00E97914" w:rsidRPr="001A4A77">
        <w:rPr>
          <w:rFonts w:asciiTheme="minorHAnsi" w:hAnsiTheme="minorHAnsi" w:cstheme="minorHAnsi"/>
          <w:bCs/>
          <w:i/>
          <w:iCs/>
          <w:sz w:val="22"/>
          <w:szCs w:val="22"/>
          <w:highlight w:val="yellow"/>
        </w:rPr>
        <w:t xml:space="preserve">the </w:t>
      </w:r>
      <w:r w:rsidR="00A430F1" w:rsidRPr="001A4A77">
        <w:rPr>
          <w:rFonts w:asciiTheme="minorHAnsi" w:hAnsiTheme="minorHAnsi" w:cstheme="minorHAnsi"/>
          <w:bCs/>
          <w:i/>
          <w:iCs/>
          <w:sz w:val="22"/>
          <w:szCs w:val="22"/>
          <w:highlight w:val="yellow"/>
        </w:rPr>
        <w:t>WoG R</w:t>
      </w:r>
      <w:r w:rsidR="00557533" w:rsidRPr="001A4A77">
        <w:rPr>
          <w:rFonts w:asciiTheme="minorHAnsi" w:hAnsiTheme="minorHAnsi" w:cstheme="minorHAnsi"/>
          <w:bCs/>
          <w:i/>
          <w:iCs/>
          <w:sz w:val="22"/>
          <w:szCs w:val="22"/>
          <w:highlight w:val="yellow"/>
        </w:rPr>
        <w:t>ating</w:t>
      </w:r>
      <w:r w:rsidR="00BB61DF" w:rsidRPr="001A4A77">
        <w:rPr>
          <w:rFonts w:asciiTheme="minorHAnsi" w:hAnsiTheme="minorHAnsi" w:cstheme="minorHAnsi"/>
          <w:bCs/>
          <w:i/>
          <w:iCs/>
          <w:sz w:val="22"/>
          <w:szCs w:val="22"/>
          <w:highlight w:val="yellow"/>
        </w:rPr>
        <w:t xml:space="preserve"> </w:t>
      </w:r>
      <w:r w:rsidR="00E97914" w:rsidRPr="001A4A77">
        <w:rPr>
          <w:rFonts w:asciiTheme="minorHAnsi" w:hAnsiTheme="minorHAnsi" w:cstheme="minorHAnsi"/>
          <w:bCs/>
          <w:i/>
          <w:iCs/>
          <w:sz w:val="22"/>
          <w:szCs w:val="22"/>
          <w:highlight w:val="yellow"/>
        </w:rPr>
        <w:t>M</w:t>
      </w:r>
      <w:r w:rsidR="00BB61DF" w:rsidRPr="001A4A77">
        <w:rPr>
          <w:rFonts w:asciiTheme="minorHAnsi" w:hAnsiTheme="minorHAnsi" w:cstheme="minorHAnsi"/>
          <w:bCs/>
          <w:i/>
          <w:iCs/>
          <w:sz w:val="22"/>
          <w:szCs w:val="22"/>
          <w:highlight w:val="yellow"/>
        </w:rPr>
        <w:t>ethodology</w:t>
      </w:r>
      <w:r w:rsidR="00557533">
        <w:rPr>
          <w:rFonts w:asciiTheme="minorHAnsi" w:hAnsiTheme="minorHAnsi" w:cstheme="minorHAnsi"/>
          <w:bCs/>
          <w:i/>
          <w:iCs/>
          <w:sz w:val="22"/>
          <w:szCs w:val="22"/>
        </w:rPr>
        <w:t>.</w:t>
      </w:r>
    </w:p>
    <w:p w14:paraId="1AF525A5" w14:textId="77777777" w:rsidR="00926EFC" w:rsidRDefault="00926EFC" w:rsidP="009326C5">
      <w:pPr>
        <w:pStyle w:val="BodyText"/>
        <w:tabs>
          <w:tab w:val="left" w:pos="9498"/>
        </w:tabs>
        <w:kinsoku w:val="0"/>
        <w:overflowPunct w:val="0"/>
        <w:ind w:left="0" w:right="-46"/>
        <w:jc w:val="both"/>
        <w:rPr>
          <w:rFonts w:asciiTheme="minorHAnsi" w:hAnsiTheme="minorHAnsi" w:cstheme="minorHAnsi"/>
          <w:bCs/>
          <w:i/>
          <w:iCs/>
          <w:sz w:val="22"/>
          <w:szCs w:val="22"/>
        </w:rPr>
      </w:pPr>
    </w:p>
    <w:p w14:paraId="6C3A0913" w14:textId="2176B71E" w:rsidR="00827198" w:rsidRPr="00554F51" w:rsidRDefault="00926EFC" w:rsidP="00131212">
      <w:pPr>
        <w:pStyle w:val="BodyText"/>
        <w:tabs>
          <w:tab w:val="left" w:pos="9498"/>
        </w:tabs>
        <w:kinsoku w:val="0"/>
        <w:overflowPunct w:val="0"/>
        <w:ind w:left="0" w:right="-46"/>
        <w:jc w:val="both"/>
        <w:rPr>
          <w:rFonts w:asciiTheme="minorHAnsi" w:hAnsiTheme="minorHAnsi" w:cstheme="minorHAnsi"/>
          <w:bCs/>
          <w:i/>
          <w:iCs/>
          <w:sz w:val="22"/>
          <w:szCs w:val="22"/>
        </w:rPr>
      </w:pPr>
      <w:r w:rsidRPr="00554F51">
        <w:rPr>
          <w:rFonts w:asciiTheme="minorHAnsi" w:hAnsiTheme="minorHAnsi" w:cstheme="minorHAnsi"/>
          <w:b/>
          <w:i/>
          <w:iCs/>
          <w:sz w:val="22"/>
          <w:szCs w:val="22"/>
        </w:rPr>
        <w:t>NB</w:t>
      </w:r>
      <w:r>
        <w:rPr>
          <w:rFonts w:asciiTheme="minorHAnsi" w:hAnsiTheme="minorHAnsi" w:cstheme="minorHAnsi"/>
          <w:b/>
          <w:i/>
          <w:iCs/>
          <w:sz w:val="22"/>
          <w:szCs w:val="22"/>
          <w:vertAlign w:val="subscript"/>
        </w:rPr>
        <w:t>7</w:t>
      </w:r>
      <w:r w:rsidRPr="00554F51">
        <w:rPr>
          <w:rFonts w:asciiTheme="minorHAnsi" w:hAnsiTheme="minorHAnsi" w:cstheme="minorHAnsi"/>
          <w:b/>
          <w:i/>
          <w:iCs/>
          <w:sz w:val="22"/>
          <w:szCs w:val="22"/>
        </w:rPr>
        <w:t xml:space="preserve"> </w:t>
      </w:r>
      <w:r>
        <w:rPr>
          <w:rFonts w:asciiTheme="minorHAnsi" w:hAnsiTheme="minorHAnsi" w:cstheme="minorHAnsi"/>
          <w:bCs/>
          <w:i/>
          <w:iCs/>
          <w:sz w:val="22"/>
          <w:szCs w:val="22"/>
        </w:rPr>
        <w:t>–</w:t>
      </w:r>
      <w:r w:rsidRPr="00554F51">
        <w:rPr>
          <w:rFonts w:asciiTheme="minorHAnsi" w:hAnsiTheme="minorHAnsi" w:cstheme="minorHAnsi"/>
          <w:bCs/>
          <w:i/>
          <w:iCs/>
          <w:sz w:val="22"/>
          <w:szCs w:val="22"/>
        </w:rPr>
        <w:t xml:space="preserve"> </w:t>
      </w:r>
      <w:r>
        <w:rPr>
          <w:rFonts w:asciiTheme="minorHAnsi" w:hAnsiTheme="minorHAnsi" w:cstheme="minorHAnsi"/>
          <w:bCs/>
          <w:i/>
          <w:iCs/>
          <w:sz w:val="22"/>
          <w:szCs w:val="22"/>
        </w:rPr>
        <w:t xml:space="preserve">The Office of the Cabinet reserves the right to request any document relating to the project/change management elements (see Appendix 2) to support its assessment/evaluation of an initiative. </w:t>
      </w:r>
    </w:p>
    <w:p w14:paraId="6BCAD2C4" w14:textId="77777777" w:rsidR="00CE1A6D" w:rsidRDefault="00CE1A6D" w:rsidP="00131212">
      <w:pPr>
        <w:pStyle w:val="BodyText"/>
        <w:tabs>
          <w:tab w:val="left" w:pos="9498"/>
        </w:tabs>
        <w:kinsoku w:val="0"/>
        <w:overflowPunct w:val="0"/>
        <w:ind w:left="0" w:right="-46"/>
        <w:jc w:val="both"/>
        <w:rPr>
          <w:rFonts w:asciiTheme="minorHAnsi" w:hAnsiTheme="minorHAnsi" w:cstheme="minorHAnsi"/>
          <w:bCs/>
          <w:i/>
          <w:iCs/>
          <w:sz w:val="22"/>
          <w:szCs w:val="22"/>
        </w:rPr>
      </w:pPr>
    </w:p>
    <w:p w14:paraId="4F8ADC0C" w14:textId="77777777" w:rsidR="00CE1A6D" w:rsidRDefault="00CE1A6D" w:rsidP="00131212">
      <w:pPr>
        <w:pStyle w:val="BodyText"/>
        <w:tabs>
          <w:tab w:val="left" w:pos="9498"/>
        </w:tabs>
        <w:kinsoku w:val="0"/>
        <w:overflowPunct w:val="0"/>
        <w:ind w:left="0" w:right="-46"/>
        <w:jc w:val="both"/>
        <w:rPr>
          <w:rFonts w:asciiTheme="minorHAnsi" w:hAnsiTheme="minorHAnsi" w:cstheme="minorHAnsi"/>
          <w:bCs/>
          <w:i/>
          <w:iCs/>
          <w:sz w:val="22"/>
          <w:szCs w:val="22"/>
        </w:rPr>
      </w:pPr>
    </w:p>
    <w:p w14:paraId="2609FC0D" w14:textId="77777777" w:rsidR="00063229" w:rsidRDefault="00063229">
      <w:pPr>
        <w:rPr>
          <w:rFonts w:eastAsiaTheme="minorEastAsia" w:cstheme="minorHAnsi"/>
          <w:bCs/>
          <w:lang w:eastAsia="en-JM"/>
        </w:rPr>
      </w:pPr>
      <w:r>
        <w:rPr>
          <w:rFonts w:cstheme="minorHAnsi"/>
          <w:bCs/>
        </w:rPr>
        <w:br w:type="page"/>
      </w:r>
    </w:p>
    <w:p w14:paraId="3D54DC52" w14:textId="75793453" w:rsidR="00CE1A6D" w:rsidRPr="00E96989" w:rsidRDefault="009E78A5" w:rsidP="009E78A5">
      <w:pPr>
        <w:pStyle w:val="BodyText"/>
        <w:tabs>
          <w:tab w:val="left" w:pos="9498"/>
        </w:tabs>
        <w:kinsoku w:val="0"/>
        <w:overflowPunct w:val="0"/>
        <w:ind w:left="0" w:right="-46"/>
        <w:jc w:val="center"/>
        <w:rPr>
          <w:rFonts w:asciiTheme="minorHAnsi" w:hAnsiTheme="minorHAnsi" w:cstheme="minorHAnsi"/>
          <w:b/>
          <w:sz w:val="22"/>
          <w:szCs w:val="22"/>
        </w:rPr>
      </w:pPr>
      <w:r w:rsidRPr="00E96989">
        <w:rPr>
          <w:rFonts w:asciiTheme="minorHAnsi" w:hAnsiTheme="minorHAnsi" w:cstheme="minorHAnsi"/>
          <w:b/>
          <w:sz w:val="22"/>
          <w:szCs w:val="22"/>
        </w:rPr>
        <w:lastRenderedPageBreak/>
        <w:t>QUALITY ASSURANCE OF CONTENTS CHECKLIST</w:t>
      </w:r>
      <w:r w:rsidR="00DC74D3">
        <w:rPr>
          <w:rFonts w:asciiTheme="minorHAnsi" w:hAnsiTheme="minorHAnsi" w:cstheme="minorHAnsi"/>
          <w:b/>
          <w:sz w:val="22"/>
          <w:szCs w:val="22"/>
        </w:rPr>
        <w:t xml:space="preserve"> FOR REPORT</w:t>
      </w:r>
    </w:p>
    <w:p w14:paraId="27E1A8F5" w14:textId="4EA827B0" w:rsidR="00B05EFE" w:rsidRDefault="00DF2E07" w:rsidP="003E1E72">
      <w:pPr>
        <w:pStyle w:val="BodyText"/>
        <w:tabs>
          <w:tab w:val="left" w:pos="9498"/>
        </w:tabs>
        <w:kinsoku w:val="0"/>
        <w:overflowPunct w:val="0"/>
        <w:ind w:left="0" w:right="-46"/>
        <w:jc w:val="center"/>
        <w:rPr>
          <w:rFonts w:asciiTheme="minorHAnsi" w:hAnsiTheme="minorHAnsi" w:cstheme="minorHAnsi"/>
          <w:bCs/>
          <w:sz w:val="22"/>
          <w:szCs w:val="22"/>
        </w:rPr>
      </w:pPr>
      <w:r>
        <w:rPr>
          <w:rFonts w:asciiTheme="minorHAnsi" w:hAnsiTheme="minorHAnsi" w:cstheme="minorHAnsi"/>
          <w:bCs/>
          <w:sz w:val="22"/>
          <w:szCs w:val="22"/>
        </w:rPr>
        <w:t>Please indicate</w:t>
      </w:r>
      <w:r w:rsidR="00545E8E">
        <w:rPr>
          <w:rFonts w:asciiTheme="minorHAnsi" w:hAnsiTheme="minorHAnsi" w:cstheme="minorHAnsi"/>
          <w:bCs/>
          <w:sz w:val="22"/>
          <w:szCs w:val="22"/>
        </w:rPr>
        <w:t xml:space="preserve"> </w:t>
      </w:r>
      <w:r>
        <w:rPr>
          <w:rFonts w:asciiTheme="minorHAnsi" w:hAnsiTheme="minorHAnsi" w:cstheme="minorHAnsi"/>
          <w:bCs/>
          <w:sz w:val="22"/>
          <w:szCs w:val="22"/>
        </w:rPr>
        <w:t xml:space="preserve">appropriately </w:t>
      </w:r>
      <w:r w:rsidR="00AB10B8">
        <w:rPr>
          <w:rFonts w:asciiTheme="minorHAnsi" w:hAnsiTheme="minorHAnsi" w:cstheme="minorHAnsi"/>
          <w:bCs/>
          <w:sz w:val="22"/>
          <w:szCs w:val="22"/>
        </w:rPr>
        <w:t xml:space="preserve">to the required </w:t>
      </w:r>
      <w:r w:rsidR="003E1E72">
        <w:rPr>
          <w:rFonts w:asciiTheme="minorHAnsi" w:hAnsiTheme="minorHAnsi" w:cstheme="minorHAnsi"/>
          <w:bCs/>
          <w:sz w:val="22"/>
          <w:szCs w:val="22"/>
        </w:rPr>
        <w:t>content</w:t>
      </w:r>
      <w:r w:rsidR="00B50808">
        <w:rPr>
          <w:rFonts w:asciiTheme="minorHAnsi" w:hAnsiTheme="minorHAnsi" w:cstheme="minorHAnsi"/>
          <w:bCs/>
          <w:sz w:val="22"/>
          <w:szCs w:val="22"/>
        </w:rPr>
        <w:t>/</w:t>
      </w:r>
      <w:r w:rsidR="003E1E72">
        <w:rPr>
          <w:rFonts w:asciiTheme="minorHAnsi" w:hAnsiTheme="minorHAnsi" w:cstheme="minorHAnsi"/>
          <w:bCs/>
          <w:sz w:val="22"/>
          <w:szCs w:val="22"/>
        </w:rPr>
        <w:t>elements</w:t>
      </w:r>
      <w:r w:rsidR="00545E8E">
        <w:rPr>
          <w:rFonts w:asciiTheme="minorHAnsi" w:hAnsiTheme="minorHAnsi" w:cstheme="minorHAnsi"/>
          <w:bCs/>
          <w:sz w:val="22"/>
          <w:szCs w:val="22"/>
        </w:rPr>
        <w:t xml:space="preserve"> in checklist</w:t>
      </w:r>
    </w:p>
    <w:p w14:paraId="22A06575" w14:textId="77777777" w:rsidR="003E1E72" w:rsidRPr="006E236B" w:rsidRDefault="003E1E72" w:rsidP="003E1E72">
      <w:pPr>
        <w:pStyle w:val="BodyText"/>
        <w:tabs>
          <w:tab w:val="left" w:pos="9498"/>
        </w:tabs>
        <w:kinsoku w:val="0"/>
        <w:overflowPunct w:val="0"/>
        <w:ind w:left="0" w:right="-46"/>
        <w:jc w:val="center"/>
        <w:rPr>
          <w:rFonts w:asciiTheme="minorHAnsi" w:hAnsiTheme="minorHAnsi" w:cstheme="minorHAnsi"/>
          <w:bCs/>
          <w:sz w:val="10"/>
          <w:szCs w:val="10"/>
        </w:rPr>
      </w:pPr>
    </w:p>
    <w:tbl>
      <w:tblPr>
        <w:tblStyle w:val="TableGrid"/>
        <w:tblW w:w="9897" w:type="dxa"/>
        <w:tblInd w:w="-5" w:type="dxa"/>
        <w:tblLayout w:type="fixed"/>
        <w:tblLook w:val="04A0" w:firstRow="1" w:lastRow="0" w:firstColumn="1" w:lastColumn="0" w:noHBand="0" w:noVBand="1"/>
      </w:tblPr>
      <w:tblGrid>
        <w:gridCol w:w="336"/>
        <w:gridCol w:w="8077"/>
        <w:gridCol w:w="518"/>
        <w:gridCol w:w="448"/>
        <w:gridCol w:w="518"/>
      </w:tblGrid>
      <w:tr w:rsidR="00C15D8C" w:rsidRPr="00C42F1B" w14:paraId="024A1E2F" w14:textId="1D9B0341" w:rsidTr="002C515B">
        <w:trPr>
          <w:trHeight w:val="79"/>
        </w:trPr>
        <w:tc>
          <w:tcPr>
            <w:tcW w:w="336" w:type="dxa"/>
            <w:vMerge w:val="restart"/>
            <w:shd w:val="clear" w:color="auto" w:fill="D9D9D9" w:themeFill="background1" w:themeFillShade="D9"/>
          </w:tcPr>
          <w:p w14:paraId="07FE2AED" w14:textId="77777777" w:rsidR="00C15D8C" w:rsidRDefault="00C15D8C" w:rsidP="009E78A5">
            <w:pPr>
              <w:pStyle w:val="BodyText"/>
              <w:tabs>
                <w:tab w:val="left" w:pos="9498"/>
              </w:tabs>
              <w:kinsoku w:val="0"/>
              <w:overflowPunct w:val="0"/>
              <w:ind w:left="0" w:right="-46"/>
              <w:jc w:val="center"/>
              <w:rPr>
                <w:rFonts w:asciiTheme="minorHAnsi" w:hAnsiTheme="minorHAnsi" w:cstheme="minorHAnsi"/>
                <w:b/>
              </w:rPr>
            </w:pPr>
          </w:p>
        </w:tc>
        <w:tc>
          <w:tcPr>
            <w:tcW w:w="8077" w:type="dxa"/>
            <w:vMerge w:val="restart"/>
            <w:tcBorders>
              <w:bottom w:val="single" w:sz="18" w:space="0" w:color="auto"/>
            </w:tcBorders>
            <w:shd w:val="clear" w:color="auto" w:fill="D9D9D9" w:themeFill="background1" w:themeFillShade="D9"/>
          </w:tcPr>
          <w:p w14:paraId="3755AD66" w14:textId="65F520F4" w:rsidR="00C15D8C" w:rsidRDefault="00C15D8C" w:rsidP="009E78A5">
            <w:pPr>
              <w:pStyle w:val="BodyText"/>
              <w:tabs>
                <w:tab w:val="left" w:pos="9498"/>
              </w:tabs>
              <w:kinsoku w:val="0"/>
              <w:overflowPunct w:val="0"/>
              <w:ind w:left="0" w:right="-46"/>
              <w:jc w:val="center"/>
              <w:rPr>
                <w:rFonts w:asciiTheme="minorHAnsi" w:hAnsiTheme="minorHAnsi" w:cstheme="minorHAnsi"/>
                <w:b/>
              </w:rPr>
            </w:pPr>
          </w:p>
          <w:p w14:paraId="405D2391" w14:textId="290B735E" w:rsidR="00C15D8C" w:rsidRPr="00C42F1B" w:rsidRDefault="00C15D8C" w:rsidP="009E78A5">
            <w:pPr>
              <w:pStyle w:val="BodyText"/>
              <w:tabs>
                <w:tab w:val="left" w:pos="9498"/>
              </w:tabs>
              <w:kinsoku w:val="0"/>
              <w:overflowPunct w:val="0"/>
              <w:ind w:left="0" w:right="-46"/>
              <w:jc w:val="center"/>
              <w:rPr>
                <w:rFonts w:asciiTheme="minorHAnsi" w:hAnsiTheme="minorHAnsi" w:cstheme="minorHAnsi"/>
                <w:b/>
              </w:rPr>
            </w:pPr>
            <w:r w:rsidRPr="00C42F1B">
              <w:rPr>
                <w:rFonts w:asciiTheme="minorHAnsi" w:hAnsiTheme="minorHAnsi" w:cstheme="minorHAnsi"/>
                <w:b/>
              </w:rPr>
              <w:t>KEY ELEMENTS</w:t>
            </w:r>
            <w:r>
              <w:rPr>
                <w:rFonts w:asciiTheme="minorHAnsi" w:hAnsiTheme="minorHAnsi" w:cstheme="minorHAnsi"/>
                <w:b/>
              </w:rPr>
              <w:t xml:space="preserve"> </w:t>
            </w:r>
            <w:r w:rsidRPr="00C42F1B">
              <w:rPr>
                <w:rFonts w:asciiTheme="minorHAnsi" w:hAnsiTheme="minorHAnsi" w:cstheme="minorHAnsi"/>
                <w:b/>
              </w:rPr>
              <w:t>IN /ACTIONS TAKEN IN PREPARING AND FINALISING REPORT</w:t>
            </w:r>
          </w:p>
        </w:tc>
        <w:tc>
          <w:tcPr>
            <w:tcW w:w="1484" w:type="dxa"/>
            <w:gridSpan w:val="3"/>
            <w:tcBorders>
              <w:bottom w:val="single" w:sz="4" w:space="0" w:color="auto"/>
            </w:tcBorders>
            <w:shd w:val="clear" w:color="auto" w:fill="D9D9D9" w:themeFill="background1" w:themeFillShade="D9"/>
          </w:tcPr>
          <w:p w14:paraId="5ED893ED" w14:textId="6A2E5CA9" w:rsidR="00C15D8C" w:rsidRPr="00C42F1B" w:rsidRDefault="00C15D8C" w:rsidP="00E1780D">
            <w:pPr>
              <w:pStyle w:val="BodyText"/>
              <w:tabs>
                <w:tab w:val="left" w:pos="9498"/>
              </w:tabs>
              <w:kinsoku w:val="0"/>
              <w:overflowPunct w:val="0"/>
              <w:ind w:left="0" w:right="-46"/>
              <w:jc w:val="center"/>
              <w:rPr>
                <w:rFonts w:asciiTheme="minorHAnsi" w:hAnsiTheme="minorHAnsi" w:cstheme="minorHAnsi"/>
                <w:b/>
              </w:rPr>
            </w:pPr>
            <w:r w:rsidRPr="00C42F1B">
              <w:rPr>
                <w:rFonts w:asciiTheme="minorHAnsi" w:hAnsiTheme="minorHAnsi" w:cstheme="minorHAnsi"/>
                <w:b/>
              </w:rPr>
              <w:t>RESPONSE</w:t>
            </w:r>
            <w:r>
              <w:rPr>
                <w:rFonts w:asciiTheme="minorHAnsi" w:hAnsiTheme="minorHAnsi" w:cstheme="minorHAnsi"/>
                <w:b/>
              </w:rPr>
              <w:t>S</w:t>
            </w:r>
          </w:p>
        </w:tc>
      </w:tr>
      <w:tr w:rsidR="00C15D8C" w:rsidRPr="00C42F1B" w14:paraId="6A79B270" w14:textId="22C85C17" w:rsidTr="002C515B">
        <w:trPr>
          <w:trHeight w:val="78"/>
        </w:trPr>
        <w:tc>
          <w:tcPr>
            <w:tcW w:w="336" w:type="dxa"/>
            <w:vMerge/>
            <w:tcBorders>
              <w:bottom w:val="single" w:sz="18" w:space="0" w:color="auto"/>
            </w:tcBorders>
            <w:shd w:val="clear" w:color="auto" w:fill="D9D9D9" w:themeFill="background1" w:themeFillShade="D9"/>
          </w:tcPr>
          <w:p w14:paraId="27DEA0E5"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
              </w:rPr>
            </w:pPr>
          </w:p>
        </w:tc>
        <w:tc>
          <w:tcPr>
            <w:tcW w:w="8077" w:type="dxa"/>
            <w:vMerge/>
            <w:tcBorders>
              <w:bottom w:val="single" w:sz="18" w:space="0" w:color="auto"/>
            </w:tcBorders>
            <w:shd w:val="clear" w:color="auto" w:fill="D9D9D9" w:themeFill="background1" w:themeFillShade="D9"/>
          </w:tcPr>
          <w:p w14:paraId="67DBBEC5" w14:textId="71C82FCC" w:rsidR="00C15D8C" w:rsidRPr="00C42F1B" w:rsidRDefault="00C15D8C" w:rsidP="00131212">
            <w:pPr>
              <w:pStyle w:val="BodyText"/>
              <w:tabs>
                <w:tab w:val="left" w:pos="9498"/>
              </w:tabs>
              <w:kinsoku w:val="0"/>
              <w:overflowPunct w:val="0"/>
              <w:ind w:left="0" w:right="-46"/>
              <w:jc w:val="both"/>
              <w:rPr>
                <w:rFonts w:asciiTheme="minorHAnsi" w:hAnsiTheme="minorHAnsi" w:cstheme="minorHAnsi"/>
                <w:b/>
              </w:rPr>
            </w:pPr>
          </w:p>
        </w:tc>
        <w:tc>
          <w:tcPr>
            <w:tcW w:w="518" w:type="dxa"/>
            <w:tcBorders>
              <w:bottom w:val="single" w:sz="18" w:space="0" w:color="auto"/>
            </w:tcBorders>
            <w:shd w:val="clear" w:color="auto" w:fill="F2F2F2" w:themeFill="background1" w:themeFillShade="F2"/>
          </w:tcPr>
          <w:p w14:paraId="3208E97A" w14:textId="77777777" w:rsidR="00C15D8C" w:rsidRPr="009202A6" w:rsidRDefault="00C15D8C" w:rsidP="005C1F27">
            <w:pPr>
              <w:pStyle w:val="BodyText"/>
              <w:tabs>
                <w:tab w:val="left" w:pos="9498"/>
              </w:tabs>
              <w:kinsoku w:val="0"/>
              <w:overflowPunct w:val="0"/>
              <w:ind w:left="0" w:right="-46"/>
              <w:jc w:val="center"/>
              <w:rPr>
                <w:rFonts w:asciiTheme="minorHAnsi" w:hAnsiTheme="minorHAnsi" w:cstheme="minorHAnsi"/>
                <w:b/>
              </w:rPr>
            </w:pPr>
            <w:r w:rsidRPr="009202A6">
              <w:rPr>
                <w:rFonts w:asciiTheme="minorHAnsi" w:hAnsiTheme="minorHAnsi" w:cstheme="minorHAnsi"/>
                <w:b/>
              </w:rPr>
              <w:t>YES</w:t>
            </w:r>
          </w:p>
          <w:p w14:paraId="74327C2E" w14:textId="2A2FD7A6" w:rsidR="00C15D8C" w:rsidRPr="009202A6" w:rsidRDefault="00C15D8C" w:rsidP="005C1F27">
            <w:pPr>
              <w:pStyle w:val="BodyText"/>
              <w:tabs>
                <w:tab w:val="left" w:pos="9498"/>
              </w:tabs>
              <w:kinsoku w:val="0"/>
              <w:overflowPunct w:val="0"/>
              <w:ind w:left="0" w:right="-46"/>
              <w:jc w:val="center"/>
              <w:rPr>
                <w:rFonts w:asciiTheme="minorHAnsi" w:hAnsiTheme="minorHAnsi" w:cstheme="minorHAnsi"/>
                <w:b/>
              </w:rPr>
            </w:pPr>
            <w:r w:rsidRPr="009202A6">
              <w:rPr>
                <w:rFonts w:asciiTheme="minorHAnsi" w:hAnsiTheme="minorHAnsi" w:cstheme="minorHAnsi"/>
                <w:b/>
              </w:rPr>
              <w:t>(</w:t>
            </w:r>
            <w:r w:rsidRPr="009202A6">
              <w:rPr>
                <w:rFonts w:asciiTheme="minorHAnsi" w:hAnsiTheme="minorHAnsi" w:cstheme="minorHAnsi"/>
                <w:b/>
                <w:color w:val="FF0000"/>
              </w:rPr>
              <w:sym w:font="Wingdings 2" w:char="F050"/>
            </w:r>
            <w:r w:rsidRPr="009202A6">
              <w:rPr>
                <w:rFonts w:asciiTheme="minorHAnsi" w:hAnsiTheme="minorHAnsi" w:cstheme="minorHAnsi"/>
                <w:b/>
              </w:rPr>
              <w:t>)</w:t>
            </w:r>
          </w:p>
        </w:tc>
        <w:tc>
          <w:tcPr>
            <w:tcW w:w="448" w:type="dxa"/>
            <w:tcBorders>
              <w:bottom w:val="single" w:sz="18" w:space="0" w:color="auto"/>
            </w:tcBorders>
            <w:shd w:val="clear" w:color="auto" w:fill="F2F2F2" w:themeFill="background1" w:themeFillShade="F2"/>
          </w:tcPr>
          <w:p w14:paraId="46E98218" w14:textId="62479A1C" w:rsidR="00C15D8C" w:rsidRPr="009202A6" w:rsidRDefault="00C15D8C" w:rsidP="005C1F27">
            <w:pPr>
              <w:pStyle w:val="BodyText"/>
              <w:tabs>
                <w:tab w:val="left" w:pos="9498"/>
              </w:tabs>
              <w:kinsoku w:val="0"/>
              <w:overflowPunct w:val="0"/>
              <w:ind w:left="0" w:right="-46"/>
              <w:jc w:val="center"/>
              <w:rPr>
                <w:rFonts w:asciiTheme="minorHAnsi" w:hAnsiTheme="minorHAnsi" w:cstheme="minorHAnsi"/>
                <w:b/>
              </w:rPr>
            </w:pPr>
            <w:r w:rsidRPr="009202A6">
              <w:rPr>
                <w:rFonts w:asciiTheme="minorHAnsi" w:hAnsiTheme="minorHAnsi" w:cstheme="minorHAnsi"/>
                <w:b/>
              </w:rPr>
              <w:t>NO</w:t>
            </w:r>
          </w:p>
          <w:p w14:paraId="4FD2F123" w14:textId="529653FF" w:rsidR="00C15D8C" w:rsidRPr="009202A6" w:rsidRDefault="00C15D8C" w:rsidP="005C1F27">
            <w:pPr>
              <w:pStyle w:val="BodyText"/>
              <w:tabs>
                <w:tab w:val="left" w:pos="9498"/>
              </w:tabs>
              <w:kinsoku w:val="0"/>
              <w:overflowPunct w:val="0"/>
              <w:ind w:left="0" w:right="-46"/>
              <w:jc w:val="center"/>
              <w:rPr>
                <w:rFonts w:asciiTheme="minorHAnsi" w:hAnsiTheme="minorHAnsi" w:cstheme="minorHAnsi"/>
                <w:b/>
              </w:rPr>
            </w:pPr>
            <w:r w:rsidRPr="009202A6">
              <w:rPr>
                <w:rFonts w:asciiTheme="minorHAnsi" w:hAnsiTheme="minorHAnsi" w:cstheme="minorHAnsi"/>
                <w:b/>
              </w:rPr>
              <w:t>(</w:t>
            </w:r>
            <w:r w:rsidRPr="009202A6">
              <w:rPr>
                <w:rFonts w:asciiTheme="minorHAnsi" w:hAnsiTheme="minorHAnsi" w:cstheme="minorHAnsi"/>
                <w:b/>
                <w:color w:val="FF0000"/>
              </w:rPr>
              <w:t>X</w:t>
            </w:r>
            <w:r w:rsidRPr="009202A6">
              <w:rPr>
                <w:rFonts w:asciiTheme="minorHAnsi" w:hAnsiTheme="minorHAnsi" w:cstheme="minorHAnsi"/>
                <w:b/>
              </w:rPr>
              <w:t>)</w:t>
            </w:r>
          </w:p>
        </w:tc>
        <w:tc>
          <w:tcPr>
            <w:tcW w:w="518" w:type="dxa"/>
            <w:tcBorders>
              <w:bottom w:val="single" w:sz="18" w:space="0" w:color="auto"/>
            </w:tcBorders>
            <w:shd w:val="clear" w:color="auto" w:fill="F2F2F2" w:themeFill="background1" w:themeFillShade="F2"/>
          </w:tcPr>
          <w:p w14:paraId="7FFA1767" w14:textId="77777777" w:rsidR="00C15D8C" w:rsidRPr="009202A6" w:rsidRDefault="00C15D8C" w:rsidP="00932825">
            <w:pPr>
              <w:pStyle w:val="BodyText"/>
              <w:tabs>
                <w:tab w:val="left" w:pos="9498"/>
              </w:tabs>
              <w:kinsoku w:val="0"/>
              <w:overflowPunct w:val="0"/>
              <w:ind w:left="0" w:right="-46"/>
              <w:jc w:val="center"/>
              <w:rPr>
                <w:rFonts w:asciiTheme="minorHAnsi" w:hAnsiTheme="minorHAnsi" w:cstheme="minorHAnsi"/>
                <w:b/>
              </w:rPr>
            </w:pPr>
            <w:r w:rsidRPr="009202A6">
              <w:rPr>
                <w:rFonts w:asciiTheme="minorHAnsi" w:hAnsiTheme="minorHAnsi" w:cstheme="minorHAnsi"/>
                <w:b/>
              </w:rPr>
              <w:t>N/A</w:t>
            </w:r>
          </w:p>
          <w:p w14:paraId="7B8196C6" w14:textId="7A829E26" w:rsidR="00C15D8C" w:rsidRPr="009202A6" w:rsidRDefault="00C15D8C" w:rsidP="00932825">
            <w:pPr>
              <w:pStyle w:val="BodyText"/>
              <w:tabs>
                <w:tab w:val="left" w:pos="9498"/>
              </w:tabs>
              <w:kinsoku w:val="0"/>
              <w:overflowPunct w:val="0"/>
              <w:ind w:left="0" w:right="-46"/>
              <w:jc w:val="center"/>
              <w:rPr>
                <w:rFonts w:asciiTheme="minorHAnsi" w:hAnsiTheme="minorHAnsi" w:cstheme="minorHAnsi"/>
                <w:b/>
              </w:rPr>
            </w:pPr>
            <w:r w:rsidRPr="009202A6">
              <w:rPr>
                <w:rFonts w:asciiTheme="minorHAnsi" w:hAnsiTheme="minorHAnsi" w:cstheme="minorHAnsi"/>
                <w:b/>
              </w:rPr>
              <w:t>(</w:t>
            </w:r>
            <w:r w:rsidRPr="009202A6">
              <w:rPr>
                <w:rFonts w:asciiTheme="minorHAnsi" w:hAnsiTheme="minorHAnsi" w:cstheme="minorHAnsi"/>
                <w:b/>
                <w:color w:val="FF0000"/>
              </w:rPr>
              <w:sym w:font="Wingdings 2" w:char="F050"/>
            </w:r>
            <w:r w:rsidRPr="009202A6">
              <w:rPr>
                <w:rFonts w:asciiTheme="minorHAnsi" w:hAnsiTheme="minorHAnsi" w:cstheme="minorHAnsi"/>
                <w:b/>
              </w:rPr>
              <w:t>)</w:t>
            </w:r>
          </w:p>
        </w:tc>
      </w:tr>
      <w:tr w:rsidR="00C15D8C" w:rsidRPr="00C42F1B" w14:paraId="6E07231C" w14:textId="01DF2A26" w:rsidTr="002C515B">
        <w:tc>
          <w:tcPr>
            <w:tcW w:w="336" w:type="dxa"/>
            <w:tcBorders>
              <w:top w:val="single" w:sz="18" w:space="0" w:color="auto"/>
            </w:tcBorders>
            <w:vAlign w:val="center"/>
          </w:tcPr>
          <w:p w14:paraId="0C8AD23F" w14:textId="32B7064F"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sidRPr="00C15D8C">
              <w:rPr>
                <w:rFonts w:asciiTheme="minorHAnsi" w:hAnsiTheme="minorHAnsi" w:cstheme="minorHAnsi"/>
                <w:bCs/>
                <w:sz w:val="16"/>
                <w:szCs w:val="16"/>
              </w:rPr>
              <w:t>1</w:t>
            </w:r>
          </w:p>
        </w:tc>
        <w:tc>
          <w:tcPr>
            <w:tcW w:w="8077" w:type="dxa"/>
            <w:tcBorders>
              <w:top w:val="single" w:sz="18" w:space="0" w:color="auto"/>
            </w:tcBorders>
          </w:tcPr>
          <w:p w14:paraId="70749EDA" w14:textId="4D067A33" w:rsidR="00C15D8C" w:rsidRPr="0081266A" w:rsidRDefault="00C15D8C" w:rsidP="00131212">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rPr>
              <w:t>The background information for the initiative has the allotted budget for its duration and for the FY, and the description and context are provided in a clear, concise way.</w:t>
            </w:r>
          </w:p>
        </w:tc>
        <w:tc>
          <w:tcPr>
            <w:tcW w:w="518" w:type="dxa"/>
            <w:tcBorders>
              <w:top w:val="single" w:sz="18" w:space="0" w:color="auto"/>
            </w:tcBorders>
          </w:tcPr>
          <w:p w14:paraId="44FF10BA"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448" w:type="dxa"/>
            <w:tcBorders>
              <w:top w:val="single" w:sz="18" w:space="0" w:color="auto"/>
            </w:tcBorders>
          </w:tcPr>
          <w:p w14:paraId="08317FF9"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518" w:type="dxa"/>
            <w:vMerge w:val="restart"/>
            <w:tcBorders>
              <w:top w:val="single" w:sz="18" w:space="0" w:color="auto"/>
            </w:tcBorders>
            <w:shd w:val="clear" w:color="auto" w:fill="7F7F7F" w:themeFill="text1" w:themeFillTint="80"/>
          </w:tcPr>
          <w:p w14:paraId="7E1CDCA2" w14:textId="3BCE493C" w:rsidR="00C15D8C" w:rsidRPr="00F22749" w:rsidRDefault="00C15D8C" w:rsidP="00131212">
            <w:pPr>
              <w:pStyle w:val="BodyText"/>
              <w:tabs>
                <w:tab w:val="left" w:pos="9498"/>
              </w:tabs>
              <w:kinsoku w:val="0"/>
              <w:overflowPunct w:val="0"/>
              <w:ind w:left="0" w:right="-46"/>
              <w:jc w:val="both"/>
              <w:rPr>
                <w:rFonts w:asciiTheme="minorHAnsi" w:hAnsiTheme="minorHAnsi" w:cstheme="minorHAnsi"/>
                <w:b/>
                <w:color w:val="FFFFFF" w:themeColor="background1"/>
              </w:rPr>
            </w:pPr>
          </w:p>
          <w:p w14:paraId="696096F2" w14:textId="73DC55BD" w:rsidR="00C15D8C" w:rsidRPr="00F22749" w:rsidRDefault="00C15D8C" w:rsidP="00131212">
            <w:pPr>
              <w:pStyle w:val="BodyText"/>
              <w:tabs>
                <w:tab w:val="left" w:pos="9498"/>
              </w:tabs>
              <w:kinsoku w:val="0"/>
              <w:overflowPunct w:val="0"/>
              <w:ind w:left="0" w:right="-46"/>
              <w:jc w:val="both"/>
              <w:rPr>
                <w:rFonts w:asciiTheme="minorHAnsi" w:hAnsiTheme="minorHAnsi" w:cstheme="minorHAnsi"/>
                <w:b/>
                <w:color w:val="FFFFFF" w:themeColor="background1"/>
              </w:rPr>
            </w:pPr>
            <w:r>
              <w:rPr>
                <w:rFonts w:asciiTheme="minorHAnsi" w:hAnsiTheme="minorHAnsi" w:cstheme="minorHAnsi"/>
                <w:b/>
                <w:noProof/>
                <w:color w:val="FFFFFF" w:themeColor="background1"/>
              </w:rPr>
              <mc:AlternateContent>
                <mc:Choice Requires="wpg">
                  <w:drawing>
                    <wp:anchor distT="0" distB="0" distL="114300" distR="114300" simplePos="0" relativeHeight="251854848" behindDoc="0" locked="0" layoutInCell="1" allowOverlap="1" wp14:anchorId="0E2D3F80" wp14:editId="526D857A">
                      <wp:simplePos x="0" y="0"/>
                      <wp:positionH relativeFrom="column">
                        <wp:posOffset>-17415</wp:posOffset>
                      </wp:positionH>
                      <wp:positionV relativeFrom="paragraph">
                        <wp:posOffset>188676</wp:posOffset>
                      </wp:positionV>
                      <wp:extent cx="230030" cy="7505620"/>
                      <wp:effectExtent l="0" t="0" r="0" b="635"/>
                      <wp:wrapNone/>
                      <wp:docPr id="1027473283" name="Group 2"/>
                      <wp:cNvGraphicFramePr/>
                      <a:graphic xmlns:a="http://schemas.openxmlformats.org/drawingml/2006/main">
                        <a:graphicData uri="http://schemas.microsoft.com/office/word/2010/wordprocessingGroup">
                          <wpg:wgp>
                            <wpg:cNvGrpSpPr/>
                            <wpg:grpSpPr>
                              <a:xfrm>
                                <a:off x="0" y="0"/>
                                <a:ext cx="230030" cy="7505620"/>
                                <a:chOff x="11767" y="-139188"/>
                                <a:chExt cx="230070" cy="7506804"/>
                              </a:xfrm>
                            </wpg:grpSpPr>
                            <wps:wsp>
                              <wps:cNvPr id="796619642" name="Rectangle 1"/>
                              <wps:cNvSpPr/>
                              <wps:spPr>
                                <a:xfrm>
                                  <a:off x="31200" y="-139188"/>
                                  <a:ext cx="210637" cy="2651961"/>
                                </a:xfrm>
                                <a:prstGeom prst="rect">
                                  <a:avLst/>
                                </a:prstGeom>
                                <a:solidFill>
                                  <a:schemeClr val="bg2">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6AD9A52" w14:textId="1197426C" w:rsidR="00C15D8C" w:rsidRPr="00894DBE" w:rsidRDefault="00C15D8C" w:rsidP="000856C6">
                                    <w:pPr>
                                      <w:jc w:val="center"/>
                                      <w:rPr>
                                        <w:sz w:val="20"/>
                                        <w:szCs w:val="20"/>
                                      </w:rPr>
                                    </w:pPr>
                                    <w:r>
                                      <w:rPr>
                                        <w:rFonts w:cstheme="minorHAnsi"/>
                                        <w:b/>
                                        <w:color w:val="FFFFFF" w:themeColor="background1"/>
                                        <w:sz w:val="20"/>
                                        <w:szCs w:val="20"/>
                                      </w:rPr>
                                      <w:t>RESPONSES RESTRICTED IN SHADED</w:t>
                                    </w:r>
                                    <w:r w:rsidRPr="00894DBE">
                                      <w:rPr>
                                        <w:rFonts w:cstheme="minorHAnsi"/>
                                        <w:b/>
                                        <w:color w:val="FFFFFF" w:themeColor="background1"/>
                                        <w:sz w:val="20"/>
                                        <w:szCs w:val="20"/>
                                      </w:rPr>
                                      <w:t xml:space="preserve"> AREA</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wps:wsp>
                              <wps:cNvPr id="1242045198" name="Rectangle 1"/>
                              <wps:cNvSpPr/>
                              <wps:spPr>
                                <a:xfrm>
                                  <a:off x="11767" y="4786806"/>
                                  <a:ext cx="210637" cy="2580810"/>
                                </a:xfrm>
                                <a:prstGeom prst="rect">
                                  <a:avLst/>
                                </a:prstGeom>
                                <a:solidFill>
                                  <a:srgbClr val="E7E6E6">
                                    <a:lumMod val="50000"/>
                                  </a:srgbClr>
                                </a:solidFill>
                                <a:ln w="12700" cap="flat" cmpd="sng" algn="ctr">
                                  <a:noFill/>
                                  <a:prstDash val="solid"/>
                                  <a:miter lim="800000"/>
                                </a:ln>
                                <a:effectLst/>
                              </wps:spPr>
                              <wps:txbx>
                                <w:txbxContent>
                                  <w:p w14:paraId="44E11F43" w14:textId="72DBE5A0" w:rsidR="00C15D8C" w:rsidRPr="0081266A" w:rsidRDefault="00C15D8C" w:rsidP="000856C6">
                                    <w:pPr>
                                      <w:jc w:val="center"/>
                                      <w:rPr>
                                        <w:sz w:val="20"/>
                                        <w:szCs w:val="20"/>
                                      </w:rPr>
                                    </w:pPr>
                                    <w:r w:rsidRPr="0081266A">
                                      <w:rPr>
                                        <w:rFonts w:cstheme="minorHAnsi"/>
                                        <w:b/>
                                        <w:color w:val="FFFFFF" w:themeColor="background1"/>
                                        <w:sz w:val="20"/>
                                        <w:szCs w:val="20"/>
                                      </w:rPr>
                                      <w:t>RESPONSES RESTRICTED IN SHADED AREA</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2D3F80" id="Group 2" o:spid="_x0000_s1029" style="position:absolute;left:0;text-align:left;margin-left:-1.35pt;margin-top:14.85pt;width:18.1pt;height:591pt;z-index:251854848;mso-width-relative:margin;mso-height-relative:margin" coordorigin="117,-1391" coordsize="2300,7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">
                      <v:rect id="Rectangle 1" o:spid="_x0000_s1030" style="position:absolute;left:312;top:-1391;width:2106;height:26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" fillcolor="#747070 [1614]" stroked="f" strokeweight="1pt">
                        <v:textbox style="layout-flow:vertical" inset="0,0,0,0">
                          <w:txbxContent>
                            <w:p w14:paraId="76AD9A52" w14:textId="1197426C" w:rsidR="00C15D8C" w:rsidRPr="00894DBE" w:rsidRDefault="00C15D8C" w:rsidP="000856C6">
                              <w:pPr>
                                <w:jc w:val="center"/>
                                <w:rPr>
                                  <w:sz w:val="20"/>
                                  <w:szCs w:val="20"/>
                                </w:rPr>
                              </w:pPr>
                              <w:r>
                                <w:rPr>
                                  <w:rFonts w:cstheme="minorHAnsi"/>
                                  <w:b/>
                                  <w:color w:val="FFFFFF" w:themeColor="background1"/>
                                  <w:sz w:val="20"/>
                                  <w:szCs w:val="20"/>
                                </w:rPr>
                                <w:t>RESPONSES RESTRICTED IN SHADED</w:t>
                              </w:r>
                              <w:r w:rsidRPr="00894DBE">
                                <w:rPr>
                                  <w:rFonts w:cstheme="minorHAnsi"/>
                                  <w:b/>
                                  <w:color w:val="FFFFFF" w:themeColor="background1"/>
                                  <w:sz w:val="20"/>
                                  <w:szCs w:val="20"/>
                                </w:rPr>
                                <w:t xml:space="preserve"> AREA</w:t>
                              </w:r>
                            </w:p>
                          </w:txbxContent>
                        </v:textbox>
                      </v:rect>
                      <v:rect id="Rectangle 1" o:spid="_x0000_s1031" style="position:absolute;left:117;top:47868;width:2107;height:25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" fillcolor="#767171" stroked="f" strokeweight="1pt">
                        <v:textbox style="layout-flow:vertical" inset="0,0,0,0">
                          <w:txbxContent>
                            <w:p w14:paraId="44E11F43" w14:textId="72DBE5A0" w:rsidR="00C15D8C" w:rsidRPr="0081266A" w:rsidRDefault="00C15D8C" w:rsidP="000856C6">
                              <w:pPr>
                                <w:jc w:val="center"/>
                                <w:rPr>
                                  <w:sz w:val="20"/>
                                  <w:szCs w:val="20"/>
                                </w:rPr>
                              </w:pPr>
                              <w:r w:rsidRPr="0081266A">
                                <w:rPr>
                                  <w:rFonts w:cstheme="minorHAnsi"/>
                                  <w:b/>
                                  <w:color w:val="FFFFFF" w:themeColor="background1"/>
                                  <w:sz w:val="20"/>
                                  <w:szCs w:val="20"/>
                                </w:rPr>
                                <w:t>RESPONSES RESTRICTED IN SHADED AREA</w:t>
                              </w:r>
                            </w:p>
                          </w:txbxContent>
                        </v:textbox>
                      </v:rect>
                    </v:group>
                  </w:pict>
                </mc:Fallback>
              </mc:AlternateContent>
            </w:r>
          </w:p>
        </w:tc>
      </w:tr>
      <w:tr w:rsidR="00C15D8C" w:rsidRPr="00C42F1B" w14:paraId="2E70C2E4" w14:textId="5C8EEC19" w:rsidTr="002C515B">
        <w:tc>
          <w:tcPr>
            <w:tcW w:w="336" w:type="dxa"/>
            <w:vAlign w:val="center"/>
          </w:tcPr>
          <w:p w14:paraId="612F6C98" w14:textId="3279CB0F"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sidRPr="00C15D8C">
              <w:rPr>
                <w:rFonts w:asciiTheme="minorHAnsi" w:hAnsiTheme="minorHAnsi" w:cstheme="minorHAnsi"/>
                <w:bCs/>
                <w:sz w:val="16"/>
                <w:szCs w:val="16"/>
              </w:rPr>
              <w:t>2</w:t>
            </w:r>
          </w:p>
        </w:tc>
        <w:tc>
          <w:tcPr>
            <w:tcW w:w="8077" w:type="dxa"/>
          </w:tcPr>
          <w:p w14:paraId="22DAD718" w14:textId="3469FD83" w:rsidR="00C15D8C" w:rsidRPr="0081266A" w:rsidRDefault="00C15D8C" w:rsidP="00131212">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rPr>
              <w:t>One (1) long-term/impact outcome stated.</w:t>
            </w:r>
          </w:p>
        </w:tc>
        <w:tc>
          <w:tcPr>
            <w:tcW w:w="518" w:type="dxa"/>
          </w:tcPr>
          <w:p w14:paraId="407A792D"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448" w:type="dxa"/>
          </w:tcPr>
          <w:p w14:paraId="35879BCC"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72046E78"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r>
      <w:tr w:rsidR="00C15D8C" w:rsidRPr="00C42F1B" w14:paraId="0EF9CC37" w14:textId="65C8F939" w:rsidTr="002C515B">
        <w:tc>
          <w:tcPr>
            <w:tcW w:w="336" w:type="dxa"/>
            <w:vAlign w:val="center"/>
          </w:tcPr>
          <w:p w14:paraId="70AF0176" w14:textId="056FC76F"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sidRPr="00C15D8C">
              <w:rPr>
                <w:rFonts w:asciiTheme="minorHAnsi" w:hAnsiTheme="minorHAnsi" w:cstheme="minorHAnsi"/>
                <w:bCs/>
                <w:sz w:val="16"/>
                <w:szCs w:val="16"/>
              </w:rPr>
              <w:t>3</w:t>
            </w:r>
          </w:p>
        </w:tc>
        <w:tc>
          <w:tcPr>
            <w:tcW w:w="8077" w:type="dxa"/>
          </w:tcPr>
          <w:p w14:paraId="3603DD28" w14:textId="18B84801" w:rsidR="00C15D8C" w:rsidRPr="0081266A" w:rsidRDefault="00C15D8C" w:rsidP="00131212">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rPr>
              <w:t>At most two (2) intermediate outcomes stated.</w:t>
            </w:r>
          </w:p>
        </w:tc>
        <w:tc>
          <w:tcPr>
            <w:tcW w:w="518" w:type="dxa"/>
          </w:tcPr>
          <w:p w14:paraId="4D481B60"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448" w:type="dxa"/>
          </w:tcPr>
          <w:p w14:paraId="624F1587"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6A0DE216"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r>
      <w:tr w:rsidR="00C15D8C" w:rsidRPr="00C42F1B" w14:paraId="1E5FCF76" w14:textId="10C79274" w:rsidTr="002C515B">
        <w:tc>
          <w:tcPr>
            <w:tcW w:w="336" w:type="dxa"/>
            <w:vAlign w:val="center"/>
          </w:tcPr>
          <w:p w14:paraId="24748546" w14:textId="2C429DA8"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sidRPr="00C15D8C">
              <w:rPr>
                <w:rFonts w:asciiTheme="minorHAnsi" w:hAnsiTheme="minorHAnsi" w:cstheme="minorHAnsi"/>
                <w:bCs/>
                <w:sz w:val="16"/>
                <w:szCs w:val="16"/>
              </w:rPr>
              <w:t>4</w:t>
            </w:r>
          </w:p>
        </w:tc>
        <w:tc>
          <w:tcPr>
            <w:tcW w:w="8077" w:type="dxa"/>
          </w:tcPr>
          <w:p w14:paraId="017E6E17" w14:textId="4AC28BA8" w:rsidR="00C15D8C" w:rsidRPr="0081266A" w:rsidRDefault="00C15D8C" w:rsidP="00131212">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rPr>
              <w:t>At most three (3) immediate outcomes stated.</w:t>
            </w:r>
          </w:p>
        </w:tc>
        <w:tc>
          <w:tcPr>
            <w:tcW w:w="518" w:type="dxa"/>
          </w:tcPr>
          <w:p w14:paraId="6A52299E"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448" w:type="dxa"/>
          </w:tcPr>
          <w:p w14:paraId="6D137441"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534A2636"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r>
      <w:tr w:rsidR="00C15D8C" w:rsidRPr="00C42F1B" w14:paraId="4D6CAD92" w14:textId="78C8DB87" w:rsidTr="002C515B">
        <w:tc>
          <w:tcPr>
            <w:tcW w:w="336" w:type="dxa"/>
            <w:vAlign w:val="center"/>
          </w:tcPr>
          <w:p w14:paraId="23AB97CE" w14:textId="12A6EF94"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sidRPr="00C15D8C">
              <w:rPr>
                <w:rFonts w:asciiTheme="minorHAnsi" w:hAnsiTheme="minorHAnsi" w:cstheme="minorHAnsi"/>
                <w:bCs/>
                <w:sz w:val="16"/>
                <w:szCs w:val="16"/>
              </w:rPr>
              <w:t>5</w:t>
            </w:r>
          </w:p>
        </w:tc>
        <w:tc>
          <w:tcPr>
            <w:tcW w:w="8077" w:type="dxa"/>
          </w:tcPr>
          <w:p w14:paraId="1CFE0D78" w14:textId="45748F55" w:rsidR="00C15D8C" w:rsidRPr="0081266A" w:rsidRDefault="00C15D8C" w:rsidP="00131212">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rPr>
              <w:t xml:space="preserve">At least 2, or at most 10 </w:t>
            </w:r>
            <w:r w:rsidRPr="0081266A">
              <w:rPr>
                <w:rFonts w:asciiTheme="minorHAnsi" w:hAnsiTheme="minorHAnsi" w:cstheme="minorHAnsi"/>
                <w:bCs/>
                <w:sz w:val="19"/>
                <w:szCs w:val="19"/>
                <w:u w:val="single"/>
              </w:rPr>
              <w:t>key</w:t>
            </w:r>
            <w:r w:rsidRPr="0081266A">
              <w:rPr>
                <w:rFonts w:asciiTheme="minorHAnsi" w:hAnsiTheme="minorHAnsi" w:cstheme="minorHAnsi"/>
                <w:bCs/>
                <w:sz w:val="19"/>
                <w:szCs w:val="19"/>
              </w:rPr>
              <w:t xml:space="preserve"> outputs stated, and they are the major tangible products and/or services to be achieved over the life of the initiative.</w:t>
            </w:r>
          </w:p>
        </w:tc>
        <w:tc>
          <w:tcPr>
            <w:tcW w:w="518" w:type="dxa"/>
          </w:tcPr>
          <w:p w14:paraId="59576D2A"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448" w:type="dxa"/>
          </w:tcPr>
          <w:p w14:paraId="0A03C36C"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4C9AB929"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r>
      <w:tr w:rsidR="00C15D8C" w:rsidRPr="00C42F1B" w14:paraId="6B588338" w14:textId="6770627D" w:rsidTr="002C515B">
        <w:tc>
          <w:tcPr>
            <w:tcW w:w="336" w:type="dxa"/>
            <w:vAlign w:val="center"/>
          </w:tcPr>
          <w:p w14:paraId="74E6EF49" w14:textId="2941C76D"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sidRPr="00C15D8C">
              <w:rPr>
                <w:rFonts w:asciiTheme="minorHAnsi" w:hAnsiTheme="minorHAnsi" w:cstheme="minorHAnsi"/>
                <w:bCs/>
                <w:sz w:val="16"/>
                <w:szCs w:val="16"/>
              </w:rPr>
              <w:t>6</w:t>
            </w:r>
          </w:p>
        </w:tc>
        <w:tc>
          <w:tcPr>
            <w:tcW w:w="8077" w:type="dxa"/>
          </w:tcPr>
          <w:p w14:paraId="2248E3D4" w14:textId="1AD19251" w:rsidR="00C15D8C" w:rsidRPr="0081266A" w:rsidRDefault="00C15D8C" w:rsidP="00131212">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rPr>
              <w:t>Strategic alignment fully made of the initiative with required elements of Vision 2030, SDGs and Strategic Priority of Government, Ministry Strategic Objectives and Programme/Sub-Programme.</w:t>
            </w:r>
          </w:p>
        </w:tc>
        <w:tc>
          <w:tcPr>
            <w:tcW w:w="518" w:type="dxa"/>
          </w:tcPr>
          <w:p w14:paraId="61590A6D"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448" w:type="dxa"/>
          </w:tcPr>
          <w:p w14:paraId="2FF1D3D6"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5D7F4534"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r>
      <w:tr w:rsidR="00C15D8C" w:rsidRPr="00C42F1B" w14:paraId="6AA20390" w14:textId="3EAAF369" w:rsidTr="002C515B">
        <w:tc>
          <w:tcPr>
            <w:tcW w:w="336" w:type="dxa"/>
            <w:vAlign w:val="center"/>
          </w:tcPr>
          <w:p w14:paraId="02DD36EC" w14:textId="5B8C5F16"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sidRPr="00C15D8C">
              <w:rPr>
                <w:rFonts w:asciiTheme="minorHAnsi" w:hAnsiTheme="minorHAnsi" w:cstheme="minorHAnsi"/>
                <w:bCs/>
                <w:sz w:val="16"/>
                <w:szCs w:val="16"/>
              </w:rPr>
              <w:t>7</w:t>
            </w:r>
          </w:p>
        </w:tc>
        <w:tc>
          <w:tcPr>
            <w:tcW w:w="8077" w:type="dxa"/>
          </w:tcPr>
          <w:p w14:paraId="5FC35BFA" w14:textId="2A0AFEC9" w:rsidR="00C15D8C" w:rsidRPr="0081266A" w:rsidRDefault="00C15D8C" w:rsidP="00131212">
            <w:pPr>
              <w:pStyle w:val="BodyText"/>
              <w:tabs>
                <w:tab w:val="left" w:pos="9498"/>
              </w:tabs>
              <w:kinsoku w:val="0"/>
              <w:overflowPunct w:val="0"/>
              <w:ind w:left="0" w:right="-46"/>
              <w:jc w:val="both"/>
              <w:rPr>
                <w:rFonts w:asciiTheme="minorHAnsi" w:hAnsiTheme="minorHAnsi" w:cstheme="minorHAnsi"/>
                <w:bCs/>
                <w:sz w:val="19"/>
                <w:szCs w:val="19"/>
              </w:rPr>
            </w:pPr>
            <w:r>
              <w:rPr>
                <w:rFonts w:asciiTheme="minorHAnsi" w:hAnsiTheme="minorHAnsi" w:cstheme="minorHAnsi"/>
                <w:bCs/>
                <w:sz w:val="19"/>
                <w:szCs w:val="19"/>
              </w:rPr>
              <w:t>Key i</w:t>
            </w:r>
            <w:r w:rsidRPr="0081266A">
              <w:rPr>
                <w:rFonts w:asciiTheme="minorHAnsi" w:hAnsiTheme="minorHAnsi" w:cstheme="minorHAnsi"/>
                <w:bCs/>
                <w:sz w:val="19"/>
                <w:szCs w:val="19"/>
              </w:rPr>
              <w:t>ssues and constraints to the implementation of the initiatives are clearly identified and presented.</w:t>
            </w:r>
          </w:p>
        </w:tc>
        <w:tc>
          <w:tcPr>
            <w:tcW w:w="518" w:type="dxa"/>
          </w:tcPr>
          <w:p w14:paraId="64AC808D"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448" w:type="dxa"/>
          </w:tcPr>
          <w:p w14:paraId="48CC8F4B"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3F48E0CE"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r>
      <w:tr w:rsidR="00C15D8C" w:rsidRPr="00C42F1B" w14:paraId="0D6EE8F1" w14:textId="1B2666DE" w:rsidTr="002C515B">
        <w:tc>
          <w:tcPr>
            <w:tcW w:w="336" w:type="dxa"/>
            <w:vAlign w:val="center"/>
          </w:tcPr>
          <w:p w14:paraId="29986F91" w14:textId="3328BB90"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sidRPr="00C15D8C">
              <w:rPr>
                <w:rFonts w:asciiTheme="minorHAnsi" w:hAnsiTheme="minorHAnsi" w:cstheme="minorHAnsi"/>
                <w:bCs/>
                <w:sz w:val="16"/>
                <w:szCs w:val="16"/>
              </w:rPr>
              <w:t>8</w:t>
            </w:r>
          </w:p>
        </w:tc>
        <w:tc>
          <w:tcPr>
            <w:tcW w:w="8077" w:type="dxa"/>
          </w:tcPr>
          <w:p w14:paraId="3093B900" w14:textId="7F563767" w:rsidR="00C15D8C" w:rsidRPr="0081266A" w:rsidRDefault="00C15D8C" w:rsidP="00131212">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rPr>
              <w:t>PESTLE Risk factors to the initiatives are identified</w:t>
            </w:r>
            <w:r>
              <w:rPr>
                <w:rFonts w:asciiTheme="minorHAnsi" w:hAnsiTheme="minorHAnsi" w:cstheme="minorHAnsi"/>
                <w:bCs/>
                <w:sz w:val="19"/>
                <w:szCs w:val="19"/>
              </w:rPr>
              <w:t xml:space="preserve"> </w:t>
            </w:r>
            <w:r w:rsidRPr="0081266A">
              <w:rPr>
                <w:rFonts w:asciiTheme="minorHAnsi" w:hAnsiTheme="minorHAnsi" w:cstheme="minorHAnsi"/>
                <w:bCs/>
                <w:sz w:val="19"/>
                <w:szCs w:val="19"/>
              </w:rPr>
              <w:t>and briefly explained.</w:t>
            </w:r>
          </w:p>
        </w:tc>
        <w:tc>
          <w:tcPr>
            <w:tcW w:w="518" w:type="dxa"/>
          </w:tcPr>
          <w:p w14:paraId="2E2CF8BD"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448" w:type="dxa"/>
          </w:tcPr>
          <w:p w14:paraId="0E4F25EF"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2B450441"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r>
      <w:tr w:rsidR="00C15D8C" w:rsidRPr="00C42F1B" w14:paraId="314AED9A" w14:textId="553B8528" w:rsidTr="002C515B">
        <w:tc>
          <w:tcPr>
            <w:tcW w:w="336" w:type="dxa"/>
            <w:vAlign w:val="center"/>
          </w:tcPr>
          <w:p w14:paraId="2CCD2A10" w14:textId="3CB064B8"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sidRPr="00C15D8C">
              <w:rPr>
                <w:rFonts w:asciiTheme="minorHAnsi" w:hAnsiTheme="minorHAnsi" w:cstheme="minorHAnsi"/>
                <w:bCs/>
                <w:sz w:val="16"/>
                <w:szCs w:val="16"/>
              </w:rPr>
              <w:t>9</w:t>
            </w:r>
          </w:p>
        </w:tc>
        <w:tc>
          <w:tcPr>
            <w:tcW w:w="8077" w:type="dxa"/>
          </w:tcPr>
          <w:p w14:paraId="7B85F722" w14:textId="56739FFA" w:rsidR="00C15D8C" w:rsidRPr="0081266A" w:rsidRDefault="00C15D8C" w:rsidP="00131212">
            <w:pPr>
              <w:pStyle w:val="BodyText"/>
              <w:tabs>
                <w:tab w:val="left" w:pos="9498"/>
              </w:tabs>
              <w:kinsoku w:val="0"/>
              <w:overflowPunct w:val="0"/>
              <w:ind w:left="0" w:right="-46"/>
              <w:jc w:val="both"/>
              <w:rPr>
                <w:rFonts w:asciiTheme="minorHAnsi" w:hAnsiTheme="minorHAnsi" w:cstheme="minorHAnsi"/>
                <w:bCs/>
                <w:sz w:val="19"/>
                <w:szCs w:val="19"/>
              </w:rPr>
            </w:pPr>
            <w:r>
              <w:rPr>
                <w:rFonts w:asciiTheme="minorHAnsi" w:hAnsiTheme="minorHAnsi" w:cstheme="minorHAnsi"/>
                <w:bCs/>
                <w:sz w:val="19"/>
                <w:szCs w:val="19"/>
              </w:rPr>
              <w:t>A l</w:t>
            </w:r>
            <w:r w:rsidRPr="0081266A">
              <w:rPr>
                <w:rFonts w:asciiTheme="minorHAnsi" w:hAnsiTheme="minorHAnsi" w:cstheme="minorHAnsi"/>
                <w:bCs/>
                <w:sz w:val="19"/>
                <w:szCs w:val="19"/>
              </w:rPr>
              <w:t xml:space="preserve">ist </w:t>
            </w:r>
            <w:r>
              <w:rPr>
                <w:rFonts w:asciiTheme="minorHAnsi" w:hAnsiTheme="minorHAnsi" w:cstheme="minorHAnsi"/>
                <w:bCs/>
                <w:sz w:val="19"/>
                <w:szCs w:val="19"/>
              </w:rPr>
              <w:t>of</w:t>
            </w:r>
            <w:r w:rsidRPr="0081266A">
              <w:rPr>
                <w:rFonts w:asciiTheme="minorHAnsi" w:hAnsiTheme="minorHAnsi" w:cstheme="minorHAnsi"/>
                <w:bCs/>
                <w:sz w:val="19"/>
                <w:szCs w:val="19"/>
              </w:rPr>
              <w:t xml:space="preserve"> the </w:t>
            </w:r>
            <w:r>
              <w:rPr>
                <w:rFonts w:asciiTheme="minorHAnsi" w:hAnsiTheme="minorHAnsi" w:cstheme="minorHAnsi"/>
                <w:bCs/>
                <w:sz w:val="19"/>
                <w:szCs w:val="19"/>
              </w:rPr>
              <w:t>major</w:t>
            </w:r>
            <w:r w:rsidRPr="0081266A">
              <w:rPr>
                <w:rFonts w:asciiTheme="minorHAnsi" w:hAnsiTheme="minorHAnsi" w:cstheme="minorHAnsi"/>
                <w:bCs/>
                <w:sz w:val="19"/>
                <w:szCs w:val="19"/>
              </w:rPr>
              <w:t xml:space="preserve"> achievements of the initiative for the past 5 years </w:t>
            </w:r>
            <w:r>
              <w:rPr>
                <w:rFonts w:asciiTheme="minorHAnsi" w:hAnsiTheme="minorHAnsi" w:cstheme="minorHAnsi"/>
                <w:bCs/>
                <w:sz w:val="19"/>
                <w:szCs w:val="19"/>
              </w:rPr>
              <w:t xml:space="preserve">is provided and </w:t>
            </w:r>
            <w:r w:rsidRPr="0081266A">
              <w:rPr>
                <w:rFonts w:asciiTheme="minorHAnsi" w:hAnsiTheme="minorHAnsi" w:cstheme="minorHAnsi"/>
                <w:bCs/>
                <w:sz w:val="19"/>
                <w:szCs w:val="19"/>
              </w:rPr>
              <w:t>inclu</w:t>
            </w:r>
            <w:r>
              <w:rPr>
                <w:rFonts w:asciiTheme="minorHAnsi" w:hAnsiTheme="minorHAnsi" w:cstheme="minorHAnsi"/>
                <w:bCs/>
                <w:sz w:val="19"/>
                <w:szCs w:val="19"/>
              </w:rPr>
              <w:t>des</w:t>
            </w:r>
            <w:r w:rsidRPr="0081266A">
              <w:rPr>
                <w:rFonts w:asciiTheme="minorHAnsi" w:hAnsiTheme="minorHAnsi" w:cstheme="minorHAnsi"/>
                <w:bCs/>
                <w:sz w:val="19"/>
                <w:szCs w:val="19"/>
              </w:rPr>
              <w:t xml:space="preserve"> </w:t>
            </w:r>
            <w:r>
              <w:rPr>
                <w:rFonts w:asciiTheme="minorHAnsi" w:hAnsiTheme="minorHAnsi" w:cstheme="minorHAnsi"/>
                <w:bCs/>
                <w:sz w:val="19"/>
                <w:szCs w:val="19"/>
              </w:rPr>
              <w:t xml:space="preserve">the </w:t>
            </w:r>
            <w:r w:rsidRPr="0081266A">
              <w:rPr>
                <w:rFonts w:asciiTheme="minorHAnsi" w:hAnsiTheme="minorHAnsi" w:cstheme="minorHAnsi"/>
                <w:bCs/>
                <w:sz w:val="19"/>
                <w:szCs w:val="19"/>
              </w:rPr>
              <w:t>key outputs and intended/unintended outcomes.</w:t>
            </w:r>
          </w:p>
        </w:tc>
        <w:tc>
          <w:tcPr>
            <w:tcW w:w="518" w:type="dxa"/>
          </w:tcPr>
          <w:p w14:paraId="5D66BD60"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448" w:type="dxa"/>
          </w:tcPr>
          <w:p w14:paraId="497BE69D"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67702699"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r>
      <w:tr w:rsidR="00C15D8C" w:rsidRPr="00C42F1B" w14:paraId="7B23A7C5" w14:textId="0EF5AAF5" w:rsidTr="002C515B">
        <w:tc>
          <w:tcPr>
            <w:tcW w:w="336" w:type="dxa"/>
            <w:vAlign w:val="center"/>
          </w:tcPr>
          <w:p w14:paraId="1625E601" w14:textId="75F44273"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sidRPr="00C15D8C">
              <w:rPr>
                <w:rFonts w:asciiTheme="minorHAnsi" w:hAnsiTheme="minorHAnsi" w:cstheme="minorHAnsi"/>
                <w:bCs/>
                <w:sz w:val="16"/>
                <w:szCs w:val="16"/>
              </w:rPr>
              <w:t>10</w:t>
            </w:r>
          </w:p>
        </w:tc>
        <w:tc>
          <w:tcPr>
            <w:tcW w:w="8077" w:type="dxa"/>
          </w:tcPr>
          <w:p w14:paraId="367F7788" w14:textId="67F75287" w:rsidR="00C15D8C" w:rsidRPr="0081266A" w:rsidRDefault="00C15D8C" w:rsidP="00131212">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rPr>
              <w:t>List provided of key lessons learnt from the implementation of the initiative inclusive of key successes and/or failures experienced.</w:t>
            </w:r>
          </w:p>
        </w:tc>
        <w:tc>
          <w:tcPr>
            <w:tcW w:w="518" w:type="dxa"/>
          </w:tcPr>
          <w:p w14:paraId="53195E01"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448" w:type="dxa"/>
          </w:tcPr>
          <w:p w14:paraId="0F383A5C"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01AC2D9C"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r>
      <w:tr w:rsidR="00C15D8C" w:rsidRPr="00C42F1B" w14:paraId="2E90ED29" w14:textId="0023FC0D" w:rsidTr="002C515B">
        <w:tc>
          <w:tcPr>
            <w:tcW w:w="336" w:type="dxa"/>
            <w:vAlign w:val="center"/>
          </w:tcPr>
          <w:p w14:paraId="64DC1F42" w14:textId="4AF84973"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Pr>
                <w:rFonts w:asciiTheme="minorHAnsi" w:hAnsiTheme="minorHAnsi" w:cstheme="minorHAnsi"/>
                <w:bCs/>
                <w:sz w:val="16"/>
                <w:szCs w:val="16"/>
              </w:rPr>
              <w:t>11</w:t>
            </w:r>
          </w:p>
        </w:tc>
        <w:tc>
          <w:tcPr>
            <w:tcW w:w="8077" w:type="dxa"/>
          </w:tcPr>
          <w:p w14:paraId="30FA1B85" w14:textId="60A2E946" w:rsidR="00C15D8C" w:rsidRPr="0081266A" w:rsidRDefault="00C15D8C" w:rsidP="00131212">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rPr>
              <w:t>All elements of the results chain (</w:t>
            </w:r>
            <w:proofErr w:type="spellStart"/>
            <w:r w:rsidRPr="0081266A">
              <w:rPr>
                <w:rFonts w:asciiTheme="minorHAnsi" w:hAnsiTheme="minorHAnsi" w:cstheme="minorHAnsi"/>
                <w:bCs/>
                <w:sz w:val="19"/>
                <w:szCs w:val="19"/>
              </w:rPr>
              <w:t>ie</w:t>
            </w:r>
            <w:proofErr w:type="spellEnd"/>
            <w:r w:rsidRPr="0081266A">
              <w:rPr>
                <w:rFonts w:asciiTheme="minorHAnsi" w:hAnsiTheme="minorHAnsi" w:cstheme="minorHAnsi"/>
                <w:bCs/>
                <w:sz w:val="19"/>
                <w:szCs w:val="19"/>
              </w:rPr>
              <w:t xml:space="preserve"> Performance Summary at Section H) for the initiative are completed, including the long-term outcome; objectives; major strategies; their related budget amounts stated for what was allocated and expended; related end-of-year measure of success (indicator) for the key outputs to include relevant targets (performance measure); appropriate selection of the stoplight status; and desired immediate and intermediate outcomes information and achievements (if any).</w:t>
            </w:r>
          </w:p>
        </w:tc>
        <w:tc>
          <w:tcPr>
            <w:tcW w:w="518" w:type="dxa"/>
          </w:tcPr>
          <w:p w14:paraId="05FE9B5B"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448" w:type="dxa"/>
          </w:tcPr>
          <w:p w14:paraId="139AA3F7"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7F8932F2"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r>
      <w:tr w:rsidR="00C15D8C" w:rsidRPr="00C42F1B" w14:paraId="4B6A8420" w14:textId="6A3F17CB" w:rsidTr="002C515B">
        <w:tc>
          <w:tcPr>
            <w:tcW w:w="336" w:type="dxa"/>
            <w:vAlign w:val="center"/>
          </w:tcPr>
          <w:p w14:paraId="34F5E75A" w14:textId="0E4E4DD7"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u w:val="single"/>
              </w:rPr>
            </w:pPr>
            <w:r>
              <w:rPr>
                <w:rFonts w:asciiTheme="minorHAnsi" w:hAnsiTheme="minorHAnsi" w:cstheme="minorHAnsi"/>
                <w:bCs/>
                <w:sz w:val="16"/>
                <w:szCs w:val="16"/>
                <w:u w:val="single"/>
              </w:rPr>
              <w:t>12</w:t>
            </w:r>
          </w:p>
        </w:tc>
        <w:tc>
          <w:tcPr>
            <w:tcW w:w="8077" w:type="dxa"/>
          </w:tcPr>
          <w:p w14:paraId="17EFE4B3" w14:textId="58A45FA3" w:rsidR="00C15D8C" w:rsidRPr="0081266A" w:rsidRDefault="00C15D8C" w:rsidP="00131212">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u w:val="single"/>
              </w:rPr>
              <w:t>Any</w:t>
            </w:r>
            <w:r w:rsidRPr="0081266A">
              <w:rPr>
                <w:rFonts w:asciiTheme="minorHAnsi" w:hAnsiTheme="minorHAnsi" w:cstheme="minorHAnsi"/>
                <w:bCs/>
                <w:sz w:val="19"/>
                <w:szCs w:val="19"/>
              </w:rPr>
              <w:t xml:space="preserve"> key output and outcome identified/reflected in Section H (Performance Summary) can also be found in Section B.</w:t>
            </w:r>
          </w:p>
        </w:tc>
        <w:tc>
          <w:tcPr>
            <w:tcW w:w="518" w:type="dxa"/>
          </w:tcPr>
          <w:p w14:paraId="69257540"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448" w:type="dxa"/>
          </w:tcPr>
          <w:p w14:paraId="5D100A5D"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1180A409"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r>
      <w:tr w:rsidR="00C15D8C" w:rsidRPr="00C42F1B" w14:paraId="550C9488" w14:textId="267DF7DC" w:rsidTr="002C515B">
        <w:tc>
          <w:tcPr>
            <w:tcW w:w="336" w:type="dxa"/>
            <w:vAlign w:val="center"/>
          </w:tcPr>
          <w:p w14:paraId="79B2D767" w14:textId="246785C2"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Pr>
                <w:rFonts w:asciiTheme="minorHAnsi" w:hAnsiTheme="minorHAnsi" w:cstheme="minorHAnsi"/>
                <w:bCs/>
                <w:sz w:val="16"/>
                <w:szCs w:val="16"/>
              </w:rPr>
              <w:t>13</w:t>
            </w:r>
          </w:p>
        </w:tc>
        <w:tc>
          <w:tcPr>
            <w:tcW w:w="8077" w:type="dxa"/>
          </w:tcPr>
          <w:p w14:paraId="3D6B89FC" w14:textId="1FED9D28" w:rsidR="00C15D8C" w:rsidRPr="00961D9B" w:rsidRDefault="00C15D8C" w:rsidP="00131212">
            <w:pPr>
              <w:pStyle w:val="BodyText"/>
              <w:tabs>
                <w:tab w:val="left" w:pos="9498"/>
              </w:tabs>
              <w:kinsoku w:val="0"/>
              <w:overflowPunct w:val="0"/>
              <w:ind w:left="0" w:right="-46"/>
              <w:jc w:val="both"/>
              <w:rPr>
                <w:rFonts w:ascii="Calibri" w:hAnsi="Calibri" w:cs="Calibri"/>
                <w:bCs/>
                <w:sz w:val="19"/>
                <w:szCs w:val="19"/>
              </w:rPr>
            </w:pPr>
            <w:bookmarkStart w:id="0" w:name="_Hlk164358750"/>
            <w:r w:rsidRPr="0081266A">
              <w:rPr>
                <w:rFonts w:asciiTheme="minorHAnsi" w:hAnsiTheme="minorHAnsi" w:cstheme="minorHAnsi"/>
                <w:bCs/>
                <w:sz w:val="19"/>
                <w:szCs w:val="19"/>
              </w:rPr>
              <w:t xml:space="preserve">The explanation of variances provided are relating to either:- the physical progress with end-of-year targets that are lagging and/or met by more than 115%, and/or financial progress with </w:t>
            </w:r>
            <w:r>
              <w:rPr>
                <w:rFonts w:asciiTheme="minorHAnsi" w:hAnsiTheme="minorHAnsi" w:cstheme="minorHAnsi"/>
                <w:bCs/>
                <w:sz w:val="19"/>
                <w:szCs w:val="19"/>
              </w:rPr>
              <w:t xml:space="preserve">noticeable underutilisation or over expenditure of the annual budget by mid-year </w:t>
            </w:r>
            <w:r w:rsidRPr="0081266A">
              <w:rPr>
                <w:rFonts w:asciiTheme="minorHAnsi" w:hAnsiTheme="minorHAnsi" w:cstheme="minorHAnsi"/>
                <w:bCs/>
                <w:sz w:val="19"/>
                <w:szCs w:val="19"/>
              </w:rPr>
              <w:t xml:space="preserve">(Progress Report); </w:t>
            </w:r>
            <w:r w:rsidRPr="00024BD7">
              <w:rPr>
                <w:rFonts w:asciiTheme="minorHAnsi" w:hAnsiTheme="minorHAnsi" w:cstheme="minorHAnsi"/>
                <w:b/>
                <w:sz w:val="19"/>
                <w:szCs w:val="19"/>
                <w:u w:val="single"/>
              </w:rPr>
              <w:t>OR</w:t>
            </w:r>
            <w:r w:rsidRPr="0081266A">
              <w:rPr>
                <w:rFonts w:asciiTheme="minorHAnsi" w:hAnsiTheme="minorHAnsi" w:cstheme="minorHAnsi"/>
                <w:bCs/>
                <w:sz w:val="19"/>
                <w:szCs w:val="19"/>
              </w:rPr>
              <w:t xml:space="preserve"> work performance with end-of-year targets that are </w:t>
            </w:r>
            <w:r w:rsidRPr="0081266A">
              <w:rPr>
                <w:rFonts w:ascii="Calibri" w:hAnsi="Calibri" w:cs="Calibri"/>
                <w:bCs/>
                <w:sz w:val="19"/>
                <w:szCs w:val="19"/>
              </w:rPr>
              <w:t xml:space="preserve">± 15% achieved and/or </w:t>
            </w:r>
            <w:r w:rsidRPr="0081266A">
              <w:rPr>
                <w:rFonts w:asciiTheme="minorHAnsi" w:hAnsiTheme="minorHAnsi" w:cstheme="minorHAnsi"/>
                <w:bCs/>
                <w:sz w:val="19"/>
                <w:szCs w:val="19"/>
              </w:rPr>
              <w:t>cost performance with ± 15% of the budget</w:t>
            </w:r>
            <w:r w:rsidRPr="0081266A">
              <w:rPr>
                <w:rFonts w:ascii="Calibri" w:hAnsi="Calibri" w:cs="Calibri"/>
                <w:bCs/>
                <w:sz w:val="19"/>
                <w:szCs w:val="19"/>
              </w:rPr>
              <w:t xml:space="preserve"> utilised </w:t>
            </w:r>
            <w:r>
              <w:rPr>
                <w:rFonts w:ascii="Calibri" w:hAnsi="Calibri" w:cs="Calibri"/>
                <w:bCs/>
                <w:sz w:val="19"/>
                <w:szCs w:val="19"/>
              </w:rPr>
              <w:t xml:space="preserve">by year end </w:t>
            </w:r>
            <w:r w:rsidRPr="0081266A">
              <w:rPr>
                <w:rFonts w:ascii="Calibri" w:hAnsi="Calibri" w:cs="Calibri"/>
                <w:bCs/>
                <w:sz w:val="19"/>
                <w:szCs w:val="19"/>
              </w:rPr>
              <w:t>(Annual Report); as well as any desired outcome not achieved as planned, undesired outcome and/or positive unintended outcome.</w:t>
            </w:r>
          </w:p>
        </w:tc>
        <w:tc>
          <w:tcPr>
            <w:tcW w:w="518" w:type="dxa"/>
          </w:tcPr>
          <w:p w14:paraId="6199514D"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448" w:type="dxa"/>
          </w:tcPr>
          <w:p w14:paraId="51D0DF1F"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518" w:type="dxa"/>
          </w:tcPr>
          <w:p w14:paraId="499A7622"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r>
      <w:tr w:rsidR="00C15D8C" w:rsidRPr="00C42F1B" w14:paraId="322BE010" w14:textId="48DCB62C" w:rsidTr="002C515B">
        <w:tc>
          <w:tcPr>
            <w:tcW w:w="336" w:type="dxa"/>
            <w:vAlign w:val="center"/>
          </w:tcPr>
          <w:p w14:paraId="34220C12" w14:textId="6C0889CF"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Pr>
                <w:rFonts w:asciiTheme="minorHAnsi" w:hAnsiTheme="minorHAnsi" w:cstheme="minorHAnsi"/>
                <w:bCs/>
                <w:sz w:val="16"/>
                <w:szCs w:val="16"/>
              </w:rPr>
              <w:t>14</w:t>
            </w:r>
          </w:p>
        </w:tc>
        <w:bookmarkEnd w:id="0"/>
        <w:tc>
          <w:tcPr>
            <w:tcW w:w="8077" w:type="dxa"/>
          </w:tcPr>
          <w:p w14:paraId="30DDD17F" w14:textId="75680F5B" w:rsidR="00C15D8C" w:rsidRPr="0081266A" w:rsidRDefault="00C15D8C" w:rsidP="00131212">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rPr>
              <w:t xml:space="preserve">Mitigating strategies are provided to </w:t>
            </w:r>
            <w:proofErr w:type="gramStart"/>
            <w:r w:rsidRPr="0081266A">
              <w:rPr>
                <w:rFonts w:asciiTheme="minorHAnsi" w:hAnsiTheme="minorHAnsi" w:cstheme="minorHAnsi"/>
                <w:bCs/>
                <w:sz w:val="19"/>
                <w:szCs w:val="19"/>
              </w:rPr>
              <w:t>either:-</w:t>
            </w:r>
            <w:proofErr w:type="gramEnd"/>
            <w:r w:rsidRPr="0081266A">
              <w:rPr>
                <w:rFonts w:asciiTheme="minorHAnsi" w:hAnsiTheme="minorHAnsi" w:cstheme="minorHAnsi"/>
                <w:bCs/>
                <w:sz w:val="19"/>
                <w:szCs w:val="19"/>
              </w:rPr>
              <w:t xml:space="preserve"> address the variances identified for end-of-year targets that are lagging and/or exceeded by 115% by mid-year (Progress Report); </w:t>
            </w:r>
            <w:r w:rsidRPr="00024BD7">
              <w:rPr>
                <w:rFonts w:asciiTheme="minorHAnsi" w:hAnsiTheme="minorHAnsi" w:cstheme="minorHAnsi"/>
                <w:b/>
                <w:sz w:val="19"/>
                <w:szCs w:val="19"/>
                <w:u w:val="single"/>
              </w:rPr>
              <w:t>OR</w:t>
            </w:r>
            <w:r w:rsidRPr="0081266A">
              <w:rPr>
                <w:rFonts w:asciiTheme="minorHAnsi" w:hAnsiTheme="minorHAnsi" w:cstheme="minorHAnsi"/>
                <w:bCs/>
                <w:sz w:val="19"/>
                <w:szCs w:val="19"/>
              </w:rPr>
              <w:t xml:space="preserve"> to address those targets not met by </w:t>
            </w:r>
            <w:r w:rsidRPr="0081266A">
              <w:rPr>
                <w:rFonts w:ascii="Calibri" w:hAnsi="Calibri" w:cs="Calibri"/>
                <w:bCs/>
                <w:sz w:val="19"/>
                <w:szCs w:val="19"/>
              </w:rPr>
              <w:t>±</w:t>
            </w:r>
            <w:r w:rsidRPr="0081266A">
              <w:rPr>
                <w:rFonts w:asciiTheme="minorHAnsi" w:hAnsiTheme="minorHAnsi" w:cstheme="minorHAnsi"/>
                <w:bCs/>
                <w:sz w:val="19"/>
                <w:szCs w:val="19"/>
              </w:rPr>
              <w:t xml:space="preserve"> 15% by year end (Annual Report); as well as undesired outcomes.</w:t>
            </w:r>
          </w:p>
        </w:tc>
        <w:tc>
          <w:tcPr>
            <w:tcW w:w="518" w:type="dxa"/>
          </w:tcPr>
          <w:p w14:paraId="48BABC8B"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448" w:type="dxa"/>
          </w:tcPr>
          <w:p w14:paraId="3EDFFE4F"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518" w:type="dxa"/>
          </w:tcPr>
          <w:p w14:paraId="56459D9C"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r>
      <w:tr w:rsidR="00C15D8C" w:rsidRPr="00C42F1B" w14:paraId="3D3701D5" w14:textId="2BA88808" w:rsidTr="002C515B">
        <w:tc>
          <w:tcPr>
            <w:tcW w:w="336" w:type="dxa"/>
            <w:vAlign w:val="center"/>
          </w:tcPr>
          <w:p w14:paraId="16D7566B" w14:textId="55A5D1B9"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Pr>
                <w:rFonts w:asciiTheme="minorHAnsi" w:hAnsiTheme="minorHAnsi" w:cstheme="minorHAnsi"/>
                <w:bCs/>
                <w:sz w:val="16"/>
                <w:szCs w:val="16"/>
              </w:rPr>
              <w:t>15</w:t>
            </w:r>
          </w:p>
        </w:tc>
        <w:tc>
          <w:tcPr>
            <w:tcW w:w="8077" w:type="dxa"/>
          </w:tcPr>
          <w:p w14:paraId="56A8B8E9" w14:textId="2730D13A" w:rsidR="00C15D8C" w:rsidRPr="0081266A" w:rsidRDefault="00C15D8C" w:rsidP="00131212">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rPr>
              <w:t xml:space="preserve">The Conceptual Framework for the </w:t>
            </w:r>
            <w:r w:rsidRPr="0081266A">
              <w:rPr>
                <w:rFonts w:asciiTheme="minorHAnsi" w:hAnsiTheme="minorHAnsi" w:cstheme="minorHAnsi"/>
                <w:bCs/>
                <w:i/>
                <w:iCs/>
                <w:sz w:val="19"/>
                <w:szCs w:val="19"/>
              </w:rPr>
              <w:t>Theory of Change</w:t>
            </w:r>
            <w:r w:rsidRPr="0081266A">
              <w:rPr>
                <w:rFonts w:asciiTheme="minorHAnsi" w:hAnsiTheme="minorHAnsi" w:cstheme="minorHAnsi"/>
                <w:bCs/>
                <w:sz w:val="19"/>
                <w:szCs w:val="19"/>
              </w:rPr>
              <w:t xml:space="preserve"> (Appendix 1) is developed with at least one (1) or at most four (4) behavioural theories that support/promote strategies that will be effective in solving the issues for which the initiative was design and for achieving the desired goals/outcomes, and the theories are </w:t>
            </w:r>
            <w:proofErr w:type="gramStart"/>
            <w:r w:rsidRPr="0081266A">
              <w:rPr>
                <w:rFonts w:asciiTheme="minorHAnsi" w:hAnsiTheme="minorHAnsi" w:cstheme="minorHAnsi"/>
                <w:bCs/>
                <w:sz w:val="19"/>
                <w:szCs w:val="19"/>
              </w:rPr>
              <w:t>referenced</w:t>
            </w:r>
            <w:proofErr w:type="gramEnd"/>
            <w:r w:rsidRPr="0081266A">
              <w:rPr>
                <w:rFonts w:asciiTheme="minorHAnsi" w:hAnsiTheme="minorHAnsi" w:cstheme="minorHAnsi"/>
                <w:bCs/>
                <w:sz w:val="19"/>
                <w:szCs w:val="19"/>
              </w:rPr>
              <w:t xml:space="preserve"> and sources cited.  </w:t>
            </w:r>
          </w:p>
        </w:tc>
        <w:tc>
          <w:tcPr>
            <w:tcW w:w="518" w:type="dxa"/>
          </w:tcPr>
          <w:p w14:paraId="21CAA7BA"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448" w:type="dxa"/>
          </w:tcPr>
          <w:p w14:paraId="76913F51" w14:textId="77777777"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c>
          <w:tcPr>
            <w:tcW w:w="518" w:type="dxa"/>
            <w:vMerge w:val="restart"/>
            <w:shd w:val="clear" w:color="auto" w:fill="7F7F7F" w:themeFill="text1" w:themeFillTint="80"/>
          </w:tcPr>
          <w:p w14:paraId="7B776ADA" w14:textId="1952131D" w:rsidR="00C15D8C" w:rsidRPr="00C42F1B" w:rsidRDefault="00C15D8C" w:rsidP="00131212">
            <w:pPr>
              <w:pStyle w:val="BodyText"/>
              <w:tabs>
                <w:tab w:val="left" w:pos="9498"/>
              </w:tabs>
              <w:kinsoku w:val="0"/>
              <w:overflowPunct w:val="0"/>
              <w:ind w:left="0" w:right="-46"/>
              <w:jc w:val="both"/>
              <w:rPr>
                <w:rFonts w:asciiTheme="minorHAnsi" w:hAnsiTheme="minorHAnsi" w:cstheme="minorHAnsi"/>
                <w:bCs/>
              </w:rPr>
            </w:pPr>
          </w:p>
        </w:tc>
      </w:tr>
      <w:tr w:rsidR="00C15D8C" w:rsidRPr="00C42F1B" w14:paraId="76792EA0" w14:textId="77777777" w:rsidTr="002C515B">
        <w:tc>
          <w:tcPr>
            <w:tcW w:w="336" w:type="dxa"/>
            <w:vAlign w:val="center"/>
          </w:tcPr>
          <w:p w14:paraId="2E43E4FB" w14:textId="17334882"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Pr>
                <w:rFonts w:asciiTheme="minorHAnsi" w:hAnsiTheme="minorHAnsi" w:cstheme="minorHAnsi"/>
                <w:bCs/>
                <w:sz w:val="16"/>
                <w:szCs w:val="16"/>
              </w:rPr>
              <w:t>16</w:t>
            </w:r>
          </w:p>
        </w:tc>
        <w:tc>
          <w:tcPr>
            <w:tcW w:w="8077" w:type="dxa"/>
          </w:tcPr>
          <w:p w14:paraId="49B4517E" w14:textId="1CDB9084" w:rsidR="00C15D8C" w:rsidRPr="0081266A" w:rsidRDefault="00C15D8C" w:rsidP="00483C89">
            <w:pPr>
              <w:pStyle w:val="BodyText"/>
              <w:tabs>
                <w:tab w:val="left" w:pos="9498"/>
              </w:tabs>
              <w:kinsoku w:val="0"/>
              <w:overflowPunct w:val="0"/>
              <w:ind w:left="0" w:right="-46"/>
              <w:jc w:val="both"/>
              <w:rPr>
                <w:rFonts w:asciiTheme="minorHAnsi" w:hAnsiTheme="minorHAnsi" w:cstheme="minorHAnsi"/>
                <w:bCs/>
                <w:i/>
                <w:iCs/>
                <w:sz w:val="19"/>
                <w:szCs w:val="19"/>
              </w:rPr>
            </w:pPr>
            <w:r w:rsidRPr="0081266A">
              <w:rPr>
                <w:rFonts w:asciiTheme="minorHAnsi" w:hAnsiTheme="minorHAnsi" w:cstheme="minorHAnsi"/>
                <w:bCs/>
                <w:i/>
                <w:iCs/>
                <w:sz w:val="19"/>
                <w:szCs w:val="19"/>
              </w:rPr>
              <w:t>Theory of Change</w:t>
            </w:r>
            <w:r w:rsidRPr="0081266A">
              <w:rPr>
                <w:rFonts w:asciiTheme="minorHAnsi" w:hAnsiTheme="minorHAnsi" w:cstheme="minorHAnsi"/>
                <w:bCs/>
                <w:sz w:val="19"/>
                <w:szCs w:val="19"/>
              </w:rPr>
              <w:t xml:space="preserve"> (</w:t>
            </w:r>
            <w:proofErr w:type="spellStart"/>
            <w:r w:rsidRPr="0081266A">
              <w:rPr>
                <w:rFonts w:asciiTheme="minorHAnsi" w:hAnsiTheme="minorHAnsi" w:cstheme="minorHAnsi"/>
                <w:bCs/>
                <w:sz w:val="19"/>
                <w:szCs w:val="19"/>
              </w:rPr>
              <w:t>ToC</w:t>
            </w:r>
            <w:proofErr w:type="spellEnd"/>
            <w:r w:rsidRPr="0081266A">
              <w:rPr>
                <w:rFonts w:asciiTheme="minorHAnsi" w:hAnsiTheme="minorHAnsi" w:cstheme="minorHAnsi"/>
                <w:bCs/>
                <w:sz w:val="19"/>
                <w:szCs w:val="19"/>
              </w:rPr>
              <w:t xml:space="preserve"> - Appendix 1A) is completed for the initiative and all its elements populated as required.</w:t>
            </w:r>
          </w:p>
        </w:tc>
        <w:tc>
          <w:tcPr>
            <w:tcW w:w="518" w:type="dxa"/>
          </w:tcPr>
          <w:p w14:paraId="25A71CC7"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448" w:type="dxa"/>
          </w:tcPr>
          <w:p w14:paraId="1707B525"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1DBCFE6C"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r>
      <w:tr w:rsidR="00C15D8C" w:rsidRPr="00C42F1B" w14:paraId="3E095E18" w14:textId="77777777" w:rsidTr="002C515B">
        <w:tc>
          <w:tcPr>
            <w:tcW w:w="336" w:type="dxa"/>
            <w:vAlign w:val="center"/>
          </w:tcPr>
          <w:p w14:paraId="758B4612" w14:textId="0C0EBB6A"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Pr>
                <w:rFonts w:asciiTheme="minorHAnsi" w:hAnsiTheme="minorHAnsi" w:cstheme="minorHAnsi"/>
                <w:bCs/>
                <w:sz w:val="16"/>
                <w:szCs w:val="16"/>
              </w:rPr>
              <w:t>17</w:t>
            </w:r>
          </w:p>
        </w:tc>
        <w:tc>
          <w:tcPr>
            <w:tcW w:w="8077" w:type="dxa"/>
          </w:tcPr>
          <w:p w14:paraId="75284862" w14:textId="6CBEFA0A" w:rsidR="00C15D8C" w:rsidRPr="0081266A" w:rsidRDefault="00C15D8C" w:rsidP="00483C89">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rPr>
              <w:t xml:space="preserve">The desired outcomes in the </w:t>
            </w:r>
            <w:proofErr w:type="spellStart"/>
            <w:r w:rsidRPr="0081266A">
              <w:rPr>
                <w:rFonts w:asciiTheme="minorHAnsi" w:hAnsiTheme="minorHAnsi" w:cstheme="minorHAnsi"/>
                <w:bCs/>
                <w:sz w:val="19"/>
                <w:szCs w:val="19"/>
              </w:rPr>
              <w:t>ToC</w:t>
            </w:r>
            <w:proofErr w:type="spellEnd"/>
            <w:r w:rsidRPr="0081266A">
              <w:rPr>
                <w:rFonts w:asciiTheme="minorHAnsi" w:hAnsiTheme="minorHAnsi" w:cstheme="minorHAnsi"/>
                <w:bCs/>
                <w:sz w:val="19"/>
                <w:szCs w:val="19"/>
              </w:rPr>
              <w:t xml:space="preserve"> at Appendix 1A are fully reflected at Section B (Performance Measurement Framework) and related ones appropriately reflected in Section H (Performance Summary) based on the major strategies/key activities being implemented.</w:t>
            </w:r>
          </w:p>
        </w:tc>
        <w:tc>
          <w:tcPr>
            <w:tcW w:w="518" w:type="dxa"/>
          </w:tcPr>
          <w:p w14:paraId="256DD4BC"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448" w:type="dxa"/>
          </w:tcPr>
          <w:p w14:paraId="0186F0F7"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30D6DDD7"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r>
      <w:tr w:rsidR="00C15D8C" w:rsidRPr="00C42F1B" w14:paraId="68D4CC1C" w14:textId="0CD1204F" w:rsidTr="002C515B">
        <w:tc>
          <w:tcPr>
            <w:tcW w:w="336" w:type="dxa"/>
            <w:vAlign w:val="center"/>
          </w:tcPr>
          <w:p w14:paraId="3EFD0DA5" w14:textId="0FB724B2"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Pr>
                <w:rFonts w:asciiTheme="minorHAnsi" w:hAnsiTheme="minorHAnsi" w:cstheme="minorHAnsi"/>
                <w:bCs/>
                <w:sz w:val="16"/>
                <w:szCs w:val="16"/>
              </w:rPr>
              <w:t>18</w:t>
            </w:r>
          </w:p>
        </w:tc>
        <w:tc>
          <w:tcPr>
            <w:tcW w:w="8077" w:type="dxa"/>
          </w:tcPr>
          <w:p w14:paraId="492F9849" w14:textId="4BF988AC" w:rsidR="00C15D8C" w:rsidRPr="0081266A" w:rsidRDefault="00C15D8C" w:rsidP="00483C89">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i/>
                <w:iCs/>
                <w:sz w:val="19"/>
                <w:szCs w:val="19"/>
              </w:rPr>
              <w:t>Additional Data for the Initiative</w:t>
            </w:r>
            <w:r w:rsidRPr="0081266A">
              <w:rPr>
                <w:rFonts w:asciiTheme="minorHAnsi" w:hAnsiTheme="minorHAnsi" w:cstheme="minorHAnsi"/>
                <w:bCs/>
                <w:sz w:val="19"/>
                <w:szCs w:val="19"/>
              </w:rPr>
              <w:t xml:space="preserve"> (Appendix 2) is completed as required with the </w:t>
            </w:r>
            <w:r w:rsidRPr="0081266A">
              <w:rPr>
                <w:rFonts w:asciiTheme="minorHAnsi" w:hAnsiTheme="minorHAnsi" w:cstheme="minorHAnsi"/>
                <w:bCs/>
                <w:sz w:val="19"/>
                <w:szCs w:val="19"/>
                <w:u w:val="single"/>
              </w:rPr>
              <w:t>immediate</w:t>
            </w:r>
            <w:r w:rsidRPr="0081266A">
              <w:rPr>
                <w:rFonts w:asciiTheme="minorHAnsi" w:hAnsiTheme="minorHAnsi" w:cstheme="minorHAnsi"/>
                <w:bCs/>
                <w:sz w:val="19"/>
                <w:szCs w:val="19"/>
              </w:rPr>
              <w:t xml:space="preserve"> outcomes worded exactly as those in Section B. As required, they are appropriately represented by their respective performance indicator with rational/justification for their selection provide, and formula/method for determining their performance, as well as the data source documented.</w:t>
            </w:r>
          </w:p>
        </w:tc>
        <w:tc>
          <w:tcPr>
            <w:tcW w:w="518" w:type="dxa"/>
          </w:tcPr>
          <w:p w14:paraId="41F20727"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448" w:type="dxa"/>
          </w:tcPr>
          <w:p w14:paraId="7D094CD0"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4DD13EDB"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r>
      <w:tr w:rsidR="00C15D8C" w:rsidRPr="00C42F1B" w14:paraId="05C69525" w14:textId="3193AE85" w:rsidTr="002C515B">
        <w:tc>
          <w:tcPr>
            <w:tcW w:w="336" w:type="dxa"/>
            <w:vAlign w:val="center"/>
          </w:tcPr>
          <w:p w14:paraId="2DBD3AA9" w14:textId="3A4FAB9F"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Pr>
                <w:rFonts w:asciiTheme="minorHAnsi" w:hAnsiTheme="minorHAnsi" w:cstheme="minorHAnsi"/>
                <w:bCs/>
                <w:sz w:val="16"/>
                <w:szCs w:val="16"/>
              </w:rPr>
              <w:t>19</w:t>
            </w:r>
          </w:p>
        </w:tc>
        <w:tc>
          <w:tcPr>
            <w:tcW w:w="8077" w:type="dxa"/>
          </w:tcPr>
          <w:p w14:paraId="4A296BC0" w14:textId="374A31C4" w:rsidR="00C15D8C" w:rsidRPr="0081266A" w:rsidRDefault="00B230CC" w:rsidP="00483C89">
            <w:pPr>
              <w:pStyle w:val="BodyText"/>
              <w:tabs>
                <w:tab w:val="left" w:pos="9498"/>
              </w:tabs>
              <w:kinsoku w:val="0"/>
              <w:overflowPunct w:val="0"/>
              <w:ind w:left="0" w:right="-46"/>
              <w:jc w:val="both"/>
              <w:rPr>
                <w:rFonts w:asciiTheme="minorHAnsi" w:hAnsiTheme="minorHAnsi" w:cstheme="minorHAnsi"/>
                <w:bCs/>
                <w:sz w:val="19"/>
                <w:szCs w:val="19"/>
              </w:rPr>
            </w:pPr>
            <w:r>
              <w:rPr>
                <w:rFonts w:asciiTheme="minorHAnsi" w:hAnsiTheme="minorHAnsi" w:cstheme="minorHAnsi"/>
                <w:bCs/>
                <w:sz w:val="19"/>
                <w:szCs w:val="19"/>
              </w:rPr>
              <w:t>All</w:t>
            </w:r>
            <w:r w:rsidR="003E6DA3">
              <w:rPr>
                <w:rFonts w:asciiTheme="minorHAnsi" w:hAnsiTheme="minorHAnsi" w:cstheme="minorHAnsi"/>
                <w:bCs/>
                <w:sz w:val="19"/>
                <w:szCs w:val="19"/>
              </w:rPr>
              <w:t xml:space="preserve"> data/</w:t>
            </w:r>
            <w:r>
              <w:rPr>
                <w:rFonts w:asciiTheme="minorHAnsi" w:hAnsiTheme="minorHAnsi" w:cstheme="minorHAnsi"/>
                <w:bCs/>
                <w:sz w:val="19"/>
                <w:szCs w:val="19"/>
              </w:rPr>
              <w:t>information relating to output t</w:t>
            </w:r>
            <w:r w:rsidR="00C15D8C" w:rsidRPr="0081266A">
              <w:rPr>
                <w:rFonts w:asciiTheme="minorHAnsi" w:hAnsiTheme="minorHAnsi" w:cstheme="minorHAnsi"/>
                <w:bCs/>
                <w:sz w:val="19"/>
                <w:szCs w:val="19"/>
              </w:rPr>
              <w:t>arget</w:t>
            </w:r>
            <w:r>
              <w:rPr>
                <w:rFonts w:asciiTheme="minorHAnsi" w:hAnsiTheme="minorHAnsi" w:cstheme="minorHAnsi"/>
                <w:bCs/>
                <w:sz w:val="19"/>
                <w:szCs w:val="19"/>
              </w:rPr>
              <w:t>s</w:t>
            </w:r>
            <w:r w:rsidR="00BA432C">
              <w:rPr>
                <w:rFonts w:asciiTheme="minorHAnsi" w:hAnsiTheme="minorHAnsi" w:cstheme="minorHAnsi"/>
                <w:bCs/>
                <w:sz w:val="19"/>
                <w:szCs w:val="19"/>
              </w:rPr>
              <w:t xml:space="preserve">, </w:t>
            </w:r>
            <w:r w:rsidR="00C15D8C" w:rsidRPr="0081266A">
              <w:rPr>
                <w:rFonts w:asciiTheme="minorHAnsi" w:hAnsiTheme="minorHAnsi" w:cstheme="minorHAnsi"/>
                <w:bCs/>
                <w:sz w:val="19"/>
                <w:szCs w:val="19"/>
              </w:rPr>
              <w:t>budget</w:t>
            </w:r>
            <w:r w:rsidR="00BA432C">
              <w:rPr>
                <w:rFonts w:asciiTheme="minorHAnsi" w:hAnsiTheme="minorHAnsi" w:cstheme="minorHAnsi"/>
                <w:bCs/>
                <w:sz w:val="19"/>
                <w:szCs w:val="19"/>
              </w:rPr>
              <w:t xml:space="preserve"> and </w:t>
            </w:r>
            <w:r>
              <w:rPr>
                <w:rFonts w:asciiTheme="minorHAnsi" w:hAnsiTheme="minorHAnsi" w:cstheme="minorHAnsi"/>
                <w:bCs/>
                <w:sz w:val="19"/>
                <w:szCs w:val="19"/>
              </w:rPr>
              <w:t xml:space="preserve">immediate </w:t>
            </w:r>
            <w:r w:rsidR="00BA432C">
              <w:rPr>
                <w:rFonts w:asciiTheme="minorHAnsi" w:hAnsiTheme="minorHAnsi" w:cstheme="minorHAnsi"/>
                <w:bCs/>
                <w:sz w:val="19"/>
                <w:szCs w:val="19"/>
              </w:rPr>
              <w:t xml:space="preserve">outcome </w:t>
            </w:r>
            <w:r>
              <w:rPr>
                <w:rFonts w:asciiTheme="minorHAnsi" w:hAnsiTheme="minorHAnsi" w:cstheme="minorHAnsi"/>
                <w:bCs/>
                <w:sz w:val="19"/>
                <w:szCs w:val="19"/>
              </w:rPr>
              <w:t>indicators</w:t>
            </w:r>
            <w:r w:rsidR="00EE3D01">
              <w:rPr>
                <w:rFonts w:asciiTheme="minorHAnsi" w:hAnsiTheme="minorHAnsi" w:cstheme="minorHAnsi"/>
                <w:bCs/>
                <w:sz w:val="19"/>
                <w:szCs w:val="19"/>
              </w:rPr>
              <w:t xml:space="preserve"> (including </w:t>
            </w:r>
            <w:proofErr w:type="gramStart"/>
            <w:r w:rsidR="00EE3D01">
              <w:rPr>
                <w:rFonts w:asciiTheme="minorHAnsi" w:hAnsiTheme="minorHAnsi" w:cstheme="minorHAnsi"/>
                <w:bCs/>
                <w:sz w:val="19"/>
                <w:szCs w:val="19"/>
              </w:rPr>
              <w:t xml:space="preserve">in </w:t>
            </w:r>
            <w:r w:rsidR="00813F2C">
              <w:rPr>
                <w:rFonts w:asciiTheme="minorHAnsi" w:hAnsiTheme="minorHAnsi" w:cstheme="minorHAnsi"/>
                <w:bCs/>
                <w:sz w:val="19"/>
                <w:szCs w:val="19"/>
              </w:rPr>
              <w:t xml:space="preserve"> the</w:t>
            </w:r>
            <w:proofErr w:type="gramEnd"/>
            <w:r w:rsidR="00813F2C">
              <w:rPr>
                <w:rFonts w:asciiTheme="minorHAnsi" w:hAnsiTheme="minorHAnsi" w:cstheme="minorHAnsi"/>
                <w:bCs/>
                <w:sz w:val="19"/>
                <w:szCs w:val="19"/>
              </w:rPr>
              <w:t xml:space="preserve"> </w:t>
            </w:r>
            <w:r>
              <w:rPr>
                <w:rFonts w:asciiTheme="minorHAnsi" w:hAnsiTheme="minorHAnsi" w:cstheme="minorHAnsi"/>
                <w:bCs/>
                <w:sz w:val="19"/>
                <w:szCs w:val="19"/>
              </w:rPr>
              <w:t>data dictionary</w:t>
            </w:r>
            <w:r w:rsidR="00EE3D01">
              <w:rPr>
                <w:rFonts w:asciiTheme="minorHAnsi" w:hAnsiTheme="minorHAnsi" w:cstheme="minorHAnsi"/>
                <w:bCs/>
                <w:sz w:val="19"/>
                <w:szCs w:val="19"/>
              </w:rPr>
              <w:t>)</w:t>
            </w:r>
            <w:r>
              <w:rPr>
                <w:rFonts w:asciiTheme="minorHAnsi" w:hAnsiTheme="minorHAnsi" w:cstheme="minorHAnsi"/>
                <w:bCs/>
                <w:sz w:val="19"/>
                <w:szCs w:val="19"/>
              </w:rPr>
              <w:t xml:space="preserve">, </w:t>
            </w:r>
            <w:r w:rsidR="00C15D8C" w:rsidRPr="0081266A">
              <w:rPr>
                <w:rFonts w:asciiTheme="minorHAnsi" w:hAnsiTheme="minorHAnsi" w:cstheme="minorHAnsi"/>
                <w:bCs/>
                <w:sz w:val="19"/>
                <w:szCs w:val="19"/>
              </w:rPr>
              <w:t>are</w:t>
            </w:r>
            <w:r>
              <w:rPr>
                <w:rFonts w:asciiTheme="minorHAnsi" w:hAnsiTheme="minorHAnsi" w:cstheme="minorHAnsi"/>
                <w:bCs/>
                <w:sz w:val="19"/>
                <w:szCs w:val="19"/>
              </w:rPr>
              <w:t xml:space="preserve"> provided</w:t>
            </w:r>
            <w:r w:rsidR="00C15D8C" w:rsidRPr="0081266A">
              <w:rPr>
                <w:rFonts w:asciiTheme="minorHAnsi" w:hAnsiTheme="minorHAnsi" w:cstheme="minorHAnsi"/>
                <w:bCs/>
                <w:sz w:val="19"/>
                <w:szCs w:val="19"/>
              </w:rPr>
              <w:t xml:space="preserve"> in Appendix 2</w:t>
            </w:r>
            <w:r>
              <w:rPr>
                <w:rFonts w:asciiTheme="minorHAnsi" w:hAnsiTheme="minorHAnsi" w:cstheme="minorHAnsi"/>
                <w:bCs/>
                <w:sz w:val="19"/>
                <w:szCs w:val="19"/>
              </w:rPr>
              <w:t xml:space="preserve"> as required</w:t>
            </w:r>
            <w:r w:rsidR="00813F2C">
              <w:rPr>
                <w:rFonts w:asciiTheme="minorHAnsi" w:hAnsiTheme="minorHAnsi" w:cstheme="minorHAnsi"/>
                <w:bCs/>
                <w:sz w:val="19"/>
                <w:szCs w:val="19"/>
              </w:rPr>
              <w:t>.</w:t>
            </w:r>
          </w:p>
        </w:tc>
        <w:tc>
          <w:tcPr>
            <w:tcW w:w="518" w:type="dxa"/>
          </w:tcPr>
          <w:p w14:paraId="321784F6" w14:textId="09C2281E"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448" w:type="dxa"/>
          </w:tcPr>
          <w:p w14:paraId="4B548D89"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099AEA27"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r>
      <w:tr w:rsidR="00C15D8C" w:rsidRPr="00C42F1B" w14:paraId="23266042" w14:textId="0723CC3F" w:rsidTr="002C515B">
        <w:tc>
          <w:tcPr>
            <w:tcW w:w="336" w:type="dxa"/>
            <w:vAlign w:val="center"/>
          </w:tcPr>
          <w:p w14:paraId="3DD1C446" w14:textId="149B55AB"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Pr>
                <w:rFonts w:asciiTheme="minorHAnsi" w:hAnsiTheme="minorHAnsi" w:cstheme="minorHAnsi"/>
                <w:bCs/>
                <w:sz w:val="16"/>
                <w:szCs w:val="16"/>
              </w:rPr>
              <w:t>20</w:t>
            </w:r>
          </w:p>
        </w:tc>
        <w:tc>
          <w:tcPr>
            <w:tcW w:w="8077" w:type="dxa"/>
          </w:tcPr>
          <w:p w14:paraId="0623C902" w14:textId="601C6EC1" w:rsidR="00C15D8C" w:rsidRPr="0081266A" w:rsidRDefault="00C15D8C" w:rsidP="00483C89">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rPr>
              <w:t xml:space="preserve">An appropriate response and comments are provided as required on </w:t>
            </w:r>
            <w:r w:rsidRPr="0081266A">
              <w:rPr>
                <w:rFonts w:asciiTheme="minorHAnsi" w:hAnsiTheme="minorHAnsi" w:cstheme="minorHAnsi"/>
                <w:bCs/>
                <w:sz w:val="19"/>
                <w:szCs w:val="19"/>
                <w:u w:val="single"/>
              </w:rPr>
              <w:t>each</w:t>
            </w:r>
            <w:r w:rsidRPr="0081266A">
              <w:rPr>
                <w:rFonts w:asciiTheme="minorHAnsi" w:hAnsiTheme="minorHAnsi" w:cstheme="minorHAnsi"/>
                <w:bCs/>
                <w:sz w:val="19"/>
                <w:szCs w:val="19"/>
              </w:rPr>
              <w:t xml:space="preserve"> of the 10 change/project management elements in Appendix 2, in relation to if present, not present, not yet available or not available.</w:t>
            </w:r>
          </w:p>
        </w:tc>
        <w:tc>
          <w:tcPr>
            <w:tcW w:w="518" w:type="dxa"/>
          </w:tcPr>
          <w:p w14:paraId="25E31337"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448" w:type="dxa"/>
          </w:tcPr>
          <w:p w14:paraId="1364F562"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035F45D6"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r>
      <w:tr w:rsidR="00C15D8C" w:rsidRPr="00C42F1B" w14:paraId="203B8080" w14:textId="2ABC045F" w:rsidTr="002C515B">
        <w:tc>
          <w:tcPr>
            <w:tcW w:w="336" w:type="dxa"/>
            <w:vAlign w:val="center"/>
          </w:tcPr>
          <w:p w14:paraId="27EF7D1C" w14:textId="6ED0C67C"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Pr>
                <w:rFonts w:asciiTheme="minorHAnsi" w:hAnsiTheme="minorHAnsi" w:cstheme="minorHAnsi"/>
                <w:bCs/>
                <w:sz w:val="16"/>
                <w:szCs w:val="16"/>
              </w:rPr>
              <w:t>21</w:t>
            </w:r>
          </w:p>
        </w:tc>
        <w:tc>
          <w:tcPr>
            <w:tcW w:w="8077" w:type="dxa"/>
          </w:tcPr>
          <w:p w14:paraId="5289124B" w14:textId="6CC04A4E" w:rsidR="00C15D8C" w:rsidRPr="0081266A" w:rsidRDefault="00C15D8C" w:rsidP="00483C89">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rPr>
              <w:t>All instructions provided as guide in blue italics and yellow highlights, and the asterisk (</w:t>
            </w:r>
            <w:r w:rsidRPr="0081266A">
              <w:rPr>
                <w:rFonts w:asciiTheme="minorHAnsi" w:hAnsiTheme="minorHAnsi" w:cstheme="minorHAnsi"/>
                <w:b/>
                <w:sz w:val="19"/>
                <w:szCs w:val="19"/>
              </w:rPr>
              <w:t>*</w:t>
            </w:r>
            <w:r w:rsidRPr="0081266A">
              <w:rPr>
                <w:rFonts w:asciiTheme="minorHAnsi" w:hAnsiTheme="minorHAnsi" w:cstheme="minorHAnsi"/>
                <w:bCs/>
                <w:sz w:val="19"/>
                <w:szCs w:val="19"/>
              </w:rPr>
              <w:t>) beside the word “</w:t>
            </w:r>
            <w:r w:rsidRPr="0081266A">
              <w:rPr>
                <w:rFonts w:asciiTheme="minorHAnsi" w:hAnsiTheme="minorHAnsi" w:cstheme="minorHAnsi"/>
                <w:bCs/>
                <w:i/>
                <w:iCs/>
                <w:sz w:val="19"/>
                <w:szCs w:val="19"/>
              </w:rPr>
              <w:t>Effective”</w:t>
            </w:r>
            <w:r w:rsidRPr="0081266A">
              <w:rPr>
                <w:rFonts w:asciiTheme="minorHAnsi" w:hAnsiTheme="minorHAnsi" w:cstheme="minorHAnsi"/>
                <w:bCs/>
                <w:sz w:val="19"/>
                <w:szCs w:val="19"/>
              </w:rPr>
              <w:t xml:space="preserve"> in row 6 of Appendix 2 are deleted from the finalised report.</w:t>
            </w:r>
          </w:p>
        </w:tc>
        <w:tc>
          <w:tcPr>
            <w:tcW w:w="518" w:type="dxa"/>
          </w:tcPr>
          <w:p w14:paraId="6F8FB623"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448" w:type="dxa"/>
          </w:tcPr>
          <w:p w14:paraId="774B5652"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0A006F4E"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r>
      <w:tr w:rsidR="00C15D8C" w:rsidRPr="00C42F1B" w14:paraId="09D6E3E9" w14:textId="0DD7262A" w:rsidTr="002C515B">
        <w:tc>
          <w:tcPr>
            <w:tcW w:w="336" w:type="dxa"/>
            <w:vAlign w:val="center"/>
          </w:tcPr>
          <w:p w14:paraId="40BC2C08" w14:textId="01E6F586"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Pr>
                <w:rFonts w:asciiTheme="minorHAnsi" w:hAnsiTheme="minorHAnsi" w:cstheme="minorHAnsi"/>
                <w:bCs/>
                <w:sz w:val="16"/>
                <w:szCs w:val="16"/>
              </w:rPr>
              <w:t>22</w:t>
            </w:r>
          </w:p>
        </w:tc>
        <w:tc>
          <w:tcPr>
            <w:tcW w:w="8077" w:type="dxa"/>
          </w:tcPr>
          <w:p w14:paraId="7F0EB79D" w14:textId="4719B832" w:rsidR="00C15D8C" w:rsidRPr="0081266A" w:rsidRDefault="00C15D8C" w:rsidP="00483C89">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rPr>
              <w:t xml:space="preserve">Pages on the </w:t>
            </w:r>
            <w:r w:rsidRPr="0081266A">
              <w:rPr>
                <w:rFonts w:asciiTheme="minorHAnsi" w:hAnsiTheme="minorHAnsi" w:cstheme="minorHAnsi"/>
                <w:bCs/>
                <w:i/>
                <w:iCs/>
                <w:sz w:val="19"/>
                <w:szCs w:val="19"/>
              </w:rPr>
              <w:t>Preamble, Applicability of the Change Management Elements</w:t>
            </w:r>
            <w:r w:rsidRPr="0081266A">
              <w:rPr>
                <w:rFonts w:asciiTheme="minorHAnsi" w:hAnsiTheme="minorHAnsi" w:cstheme="minorHAnsi"/>
                <w:bCs/>
                <w:sz w:val="19"/>
                <w:szCs w:val="19"/>
              </w:rPr>
              <w:t xml:space="preserve"> (information sheet), and the </w:t>
            </w:r>
            <w:r w:rsidRPr="0081266A">
              <w:rPr>
                <w:rFonts w:asciiTheme="minorHAnsi" w:hAnsiTheme="minorHAnsi" w:cstheme="minorHAnsi"/>
                <w:bCs/>
                <w:i/>
                <w:iCs/>
                <w:sz w:val="19"/>
                <w:szCs w:val="19"/>
              </w:rPr>
              <w:t>Glossary of Key Terms</w:t>
            </w:r>
            <w:r w:rsidRPr="0081266A">
              <w:rPr>
                <w:rFonts w:asciiTheme="minorHAnsi" w:hAnsiTheme="minorHAnsi" w:cstheme="minorHAnsi"/>
                <w:bCs/>
                <w:sz w:val="19"/>
                <w:szCs w:val="19"/>
              </w:rPr>
              <w:t xml:space="preserve"> are deleted from the finalised report.</w:t>
            </w:r>
          </w:p>
        </w:tc>
        <w:tc>
          <w:tcPr>
            <w:tcW w:w="518" w:type="dxa"/>
          </w:tcPr>
          <w:p w14:paraId="72A70A54"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448" w:type="dxa"/>
          </w:tcPr>
          <w:p w14:paraId="0D4421F1"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11DFC3F8"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r>
      <w:tr w:rsidR="00C15D8C" w:rsidRPr="00C42F1B" w14:paraId="0ADFA681" w14:textId="1492738D" w:rsidTr="002C515B">
        <w:tc>
          <w:tcPr>
            <w:tcW w:w="336" w:type="dxa"/>
            <w:vAlign w:val="center"/>
          </w:tcPr>
          <w:p w14:paraId="6A9B4FF5" w14:textId="1F7879FE"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Pr>
                <w:rFonts w:asciiTheme="minorHAnsi" w:hAnsiTheme="minorHAnsi" w:cstheme="minorHAnsi"/>
                <w:bCs/>
                <w:sz w:val="16"/>
                <w:szCs w:val="16"/>
              </w:rPr>
              <w:t>23</w:t>
            </w:r>
          </w:p>
        </w:tc>
        <w:tc>
          <w:tcPr>
            <w:tcW w:w="8077" w:type="dxa"/>
          </w:tcPr>
          <w:p w14:paraId="0ABF7721" w14:textId="0D6158E0" w:rsidR="00C15D8C" w:rsidRPr="0081266A" w:rsidRDefault="00C15D8C" w:rsidP="00483C89">
            <w:pPr>
              <w:pStyle w:val="BodyText"/>
              <w:tabs>
                <w:tab w:val="left" w:pos="9498"/>
              </w:tabs>
              <w:kinsoku w:val="0"/>
              <w:overflowPunct w:val="0"/>
              <w:ind w:left="0" w:right="-46"/>
              <w:jc w:val="both"/>
              <w:rPr>
                <w:rFonts w:asciiTheme="minorHAnsi" w:hAnsiTheme="minorHAnsi" w:cstheme="minorHAnsi"/>
                <w:bCs/>
                <w:sz w:val="19"/>
                <w:szCs w:val="19"/>
              </w:rPr>
            </w:pPr>
            <w:r w:rsidRPr="0081266A">
              <w:rPr>
                <w:rFonts w:asciiTheme="minorHAnsi" w:hAnsiTheme="minorHAnsi" w:cstheme="minorHAnsi"/>
                <w:bCs/>
                <w:sz w:val="19"/>
                <w:szCs w:val="19"/>
              </w:rPr>
              <w:t>The</w:t>
            </w:r>
            <w:r>
              <w:rPr>
                <w:rFonts w:asciiTheme="minorHAnsi" w:hAnsiTheme="minorHAnsi" w:cstheme="minorHAnsi"/>
                <w:bCs/>
                <w:i/>
                <w:iCs/>
                <w:sz w:val="19"/>
                <w:szCs w:val="19"/>
              </w:rPr>
              <w:t xml:space="preserve"> </w:t>
            </w:r>
            <w:r w:rsidRPr="0081266A">
              <w:rPr>
                <w:rFonts w:asciiTheme="minorHAnsi" w:hAnsiTheme="minorHAnsi" w:cstheme="minorHAnsi"/>
                <w:bCs/>
                <w:i/>
                <w:iCs/>
                <w:sz w:val="19"/>
                <w:szCs w:val="19"/>
              </w:rPr>
              <w:t>Conceptual Framework</w:t>
            </w:r>
            <w:r w:rsidRPr="0081266A">
              <w:rPr>
                <w:rFonts w:asciiTheme="minorHAnsi" w:hAnsiTheme="minorHAnsi" w:cstheme="minorHAnsi"/>
                <w:bCs/>
                <w:sz w:val="19"/>
                <w:szCs w:val="19"/>
              </w:rPr>
              <w:t xml:space="preserve"> </w:t>
            </w:r>
            <w:r>
              <w:rPr>
                <w:rFonts w:asciiTheme="minorHAnsi" w:hAnsiTheme="minorHAnsi" w:cstheme="minorHAnsi"/>
                <w:bCs/>
                <w:sz w:val="19"/>
                <w:szCs w:val="19"/>
              </w:rPr>
              <w:t xml:space="preserve">and </w:t>
            </w:r>
            <w:r w:rsidRPr="00750DDB">
              <w:rPr>
                <w:rFonts w:asciiTheme="minorHAnsi" w:hAnsiTheme="minorHAnsi" w:cstheme="minorHAnsi"/>
                <w:bCs/>
                <w:i/>
                <w:iCs/>
                <w:sz w:val="19"/>
                <w:szCs w:val="19"/>
              </w:rPr>
              <w:t>TOC</w:t>
            </w:r>
            <w:r>
              <w:rPr>
                <w:rFonts w:asciiTheme="minorHAnsi" w:hAnsiTheme="minorHAnsi" w:cstheme="minorHAnsi"/>
                <w:bCs/>
                <w:sz w:val="19"/>
                <w:szCs w:val="19"/>
              </w:rPr>
              <w:t xml:space="preserve"> </w:t>
            </w:r>
            <w:r w:rsidRPr="0081266A">
              <w:rPr>
                <w:rFonts w:asciiTheme="minorHAnsi" w:hAnsiTheme="minorHAnsi" w:cstheme="minorHAnsi"/>
                <w:bCs/>
                <w:sz w:val="19"/>
                <w:szCs w:val="19"/>
              </w:rPr>
              <w:t xml:space="preserve">(Appendices 1 and 1A) and </w:t>
            </w:r>
            <w:r w:rsidRPr="0081266A">
              <w:rPr>
                <w:rFonts w:asciiTheme="minorHAnsi" w:hAnsiTheme="minorHAnsi" w:cstheme="minorHAnsi"/>
                <w:bCs/>
                <w:i/>
                <w:iCs/>
                <w:sz w:val="19"/>
                <w:szCs w:val="19"/>
              </w:rPr>
              <w:t>Additional Data for the Initiative</w:t>
            </w:r>
            <w:r w:rsidRPr="0081266A">
              <w:rPr>
                <w:rFonts w:asciiTheme="minorHAnsi" w:hAnsiTheme="minorHAnsi" w:cstheme="minorHAnsi"/>
                <w:bCs/>
                <w:sz w:val="19"/>
                <w:szCs w:val="19"/>
              </w:rPr>
              <w:t xml:space="preserve"> (Appendix 2) are included in the finalised report.</w:t>
            </w:r>
          </w:p>
        </w:tc>
        <w:tc>
          <w:tcPr>
            <w:tcW w:w="518" w:type="dxa"/>
          </w:tcPr>
          <w:p w14:paraId="6E49EEC6"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448" w:type="dxa"/>
          </w:tcPr>
          <w:p w14:paraId="255A0E34"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5167AA02"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r>
      <w:tr w:rsidR="00C15D8C" w:rsidRPr="00C42F1B" w14:paraId="650AB8BB" w14:textId="77777777" w:rsidTr="002C515B">
        <w:tc>
          <w:tcPr>
            <w:tcW w:w="336" w:type="dxa"/>
            <w:vAlign w:val="center"/>
          </w:tcPr>
          <w:p w14:paraId="310339C5" w14:textId="76B44A2C" w:rsidR="00C15D8C" w:rsidRPr="00C15D8C" w:rsidRDefault="00C15D8C" w:rsidP="00C15D8C">
            <w:pPr>
              <w:pStyle w:val="BodyText"/>
              <w:tabs>
                <w:tab w:val="left" w:pos="9498"/>
              </w:tabs>
              <w:kinsoku w:val="0"/>
              <w:overflowPunct w:val="0"/>
              <w:ind w:left="0" w:right="-46"/>
              <w:rPr>
                <w:rFonts w:asciiTheme="minorHAnsi" w:hAnsiTheme="minorHAnsi" w:cstheme="minorHAnsi"/>
                <w:bCs/>
                <w:sz w:val="16"/>
                <w:szCs w:val="16"/>
              </w:rPr>
            </w:pPr>
            <w:r>
              <w:rPr>
                <w:rFonts w:asciiTheme="minorHAnsi" w:hAnsiTheme="minorHAnsi" w:cstheme="minorHAnsi"/>
                <w:bCs/>
                <w:sz w:val="16"/>
                <w:szCs w:val="16"/>
              </w:rPr>
              <w:t>24</w:t>
            </w:r>
          </w:p>
        </w:tc>
        <w:tc>
          <w:tcPr>
            <w:tcW w:w="8077" w:type="dxa"/>
          </w:tcPr>
          <w:p w14:paraId="19A66711" w14:textId="5B719F90" w:rsidR="00C15D8C" w:rsidRPr="0081266A" w:rsidRDefault="00C15D8C" w:rsidP="00483C89">
            <w:pPr>
              <w:pStyle w:val="BodyText"/>
              <w:tabs>
                <w:tab w:val="left" w:pos="9498"/>
              </w:tabs>
              <w:kinsoku w:val="0"/>
              <w:overflowPunct w:val="0"/>
              <w:ind w:left="0" w:right="-46"/>
              <w:jc w:val="both"/>
              <w:rPr>
                <w:rFonts w:asciiTheme="minorHAnsi" w:hAnsiTheme="minorHAnsi" w:cstheme="minorHAnsi"/>
                <w:bCs/>
                <w:sz w:val="19"/>
                <w:szCs w:val="19"/>
              </w:rPr>
            </w:pPr>
            <w:r>
              <w:rPr>
                <w:rFonts w:asciiTheme="minorHAnsi" w:hAnsiTheme="minorHAnsi" w:cstheme="minorHAnsi"/>
                <w:bCs/>
                <w:sz w:val="19"/>
                <w:szCs w:val="19"/>
              </w:rPr>
              <w:t xml:space="preserve">The Report does </w:t>
            </w:r>
            <w:r w:rsidRPr="00D942D3">
              <w:rPr>
                <w:rFonts w:asciiTheme="minorHAnsi" w:hAnsiTheme="minorHAnsi" w:cstheme="minorHAnsi"/>
                <w:bCs/>
                <w:sz w:val="19"/>
                <w:szCs w:val="19"/>
                <w:u w:val="single"/>
              </w:rPr>
              <w:t>not</w:t>
            </w:r>
            <w:r>
              <w:rPr>
                <w:rFonts w:asciiTheme="minorHAnsi" w:hAnsiTheme="minorHAnsi" w:cstheme="minorHAnsi"/>
                <w:bCs/>
                <w:sz w:val="19"/>
                <w:szCs w:val="19"/>
              </w:rPr>
              <w:t xml:space="preserve"> exceed 15 pages (excluding the cover page).</w:t>
            </w:r>
          </w:p>
        </w:tc>
        <w:tc>
          <w:tcPr>
            <w:tcW w:w="518" w:type="dxa"/>
          </w:tcPr>
          <w:p w14:paraId="1FCCC242"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448" w:type="dxa"/>
          </w:tcPr>
          <w:p w14:paraId="0D45119B"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c>
          <w:tcPr>
            <w:tcW w:w="518" w:type="dxa"/>
            <w:vMerge/>
            <w:shd w:val="clear" w:color="auto" w:fill="7F7F7F" w:themeFill="text1" w:themeFillTint="80"/>
          </w:tcPr>
          <w:p w14:paraId="2DC1208E" w14:textId="77777777" w:rsidR="00C15D8C" w:rsidRPr="00C42F1B" w:rsidRDefault="00C15D8C" w:rsidP="00483C89">
            <w:pPr>
              <w:pStyle w:val="BodyText"/>
              <w:tabs>
                <w:tab w:val="left" w:pos="9498"/>
              </w:tabs>
              <w:kinsoku w:val="0"/>
              <w:overflowPunct w:val="0"/>
              <w:ind w:left="0" w:right="-46"/>
              <w:jc w:val="both"/>
              <w:rPr>
                <w:rFonts w:asciiTheme="minorHAnsi" w:hAnsiTheme="minorHAnsi" w:cstheme="minorHAnsi"/>
                <w:bCs/>
              </w:rPr>
            </w:pPr>
          </w:p>
        </w:tc>
      </w:tr>
    </w:tbl>
    <w:p w14:paraId="7C8F9458" w14:textId="10F34186" w:rsidR="005C356A" w:rsidRDefault="00E96989" w:rsidP="00AB1605">
      <w:pPr>
        <w:rPr>
          <w:b/>
          <w:bCs/>
        </w:rPr>
        <w:sectPr w:rsidR="005C356A" w:rsidSect="00604A4B">
          <w:footerReference w:type="default" r:id="rId9"/>
          <w:headerReference w:type="first" r:id="rId10"/>
          <w:footerReference w:type="first" r:id="rId11"/>
          <w:pgSz w:w="11906" w:h="16838"/>
          <w:pgMar w:top="709" w:right="1440" w:bottom="993" w:left="1440" w:header="708" w:footer="708" w:gutter="0"/>
          <w:pgNumType w:start="0"/>
          <w:cols w:space="708"/>
          <w:titlePg/>
          <w:docGrid w:linePitch="360"/>
        </w:sectPr>
      </w:pPr>
      <w:r>
        <w:rPr>
          <w:b/>
          <w:bCs/>
        </w:rPr>
        <w:br w:type="page"/>
      </w:r>
    </w:p>
    <w:p w14:paraId="25D056F3" w14:textId="20571ED4" w:rsidR="004A6F64" w:rsidRDefault="004A6F64" w:rsidP="004A6F64">
      <w:pPr>
        <w:spacing w:after="0" w:line="240" w:lineRule="auto"/>
        <w:jc w:val="center"/>
        <w:rPr>
          <w:b/>
          <w:bCs/>
        </w:rPr>
      </w:pPr>
      <w:r w:rsidRPr="004A6F64">
        <w:rPr>
          <w:b/>
          <w:bCs/>
        </w:rPr>
        <w:lastRenderedPageBreak/>
        <w:t>WHOLE-OF-GOVERNMENT (WoG) REPORTING TEMPLATE</w:t>
      </w:r>
    </w:p>
    <w:p w14:paraId="1F05812F" w14:textId="069E393F" w:rsidR="004A6F64" w:rsidRPr="00B44D2B" w:rsidRDefault="00FE1470" w:rsidP="004A6F64">
      <w:pPr>
        <w:spacing w:after="0" w:line="240" w:lineRule="auto"/>
        <w:jc w:val="center"/>
        <w:rPr>
          <w:i/>
          <w:iCs/>
        </w:rPr>
      </w:pPr>
      <w:r>
        <w:rPr>
          <w:b/>
          <w:bCs/>
        </w:rPr>
        <w:t xml:space="preserve">REPORTING </w:t>
      </w:r>
      <w:r w:rsidR="008A595F">
        <w:rPr>
          <w:b/>
          <w:bCs/>
        </w:rPr>
        <w:t>PERIOD</w:t>
      </w:r>
      <w:r>
        <w:rPr>
          <w:b/>
          <w:bCs/>
        </w:rPr>
        <w:t>:</w:t>
      </w:r>
      <w:r w:rsidR="008A595F">
        <w:rPr>
          <w:b/>
          <w:bCs/>
        </w:rPr>
        <w:t xml:space="preserve"> </w:t>
      </w:r>
      <w:r w:rsidR="00B44D2B" w:rsidRPr="00B44D2B">
        <w:rPr>
          <w:i/>
          <w:iCs/>
          <w:color w:val="0070C0"/>
        </w:rPr>
        <w:t>[</w:t>
      </w:r>
      <w:r w:rsidR="00CF6CFD">
        <w:rPr>
          <w:i/>
          <w:iCs/>
          <w:color w:val="0070C0"/>
        </w:rPr>
        <w:t xml:space="preserve">April </w:t>
      </w:r>
      <w:proofErr w:type="spellStart"/>
      <w:r w:rsidR="00CF6CFD">
        <w:rPr>
          <w:i/>
          <w:iCs/>
          <w:color w:val="0070C0"/>
        </w:rPr>
        <w:t>xxxx</w:t>
      </w:r>
      <w:proofErr w:type="spellEnd"/>
      <w:r w:rsidR="00CF6CFD">
        <w:rPr>
          <w:i/>
          <w:iCs/>
          <w:color w:val="0070C0"/>
        </w:rPr>
        <w:t xml:space="preserve"> to </w:t>
      </w:r>
      <w:r w:rsidR="00CE1A6D">
        <w:rPr>
          <w:i/>
          <w:iCs/>
          <w:color w:val="0070C0"/>
        </w:rPr>
        <w:t xml:space="preserve">____ </w:t>
      </w:r>
      <w:proofErr w:type="spellStart"/>
      <w:r w:rsidR="00CF6CFD">
        <w:rPr>
          <w:i/>
          <w:iCs/>
          <w:color w:val="0070C0"/>
        </w:rPr>
        <w:t>xxxx</w:t>
      </w:r>
      <w:proofErr w:type="spellEnd"/>
      <w:r w:rsidR="00B44D2B" w:rsidRPr="00B44D2B">
        <w:rPr>
          <w:i/>
          <w:iCs/>
          <w:color w:val="0070C0"/>
        </w:rPr>
        <w:t>]</w:t>
      </w:r>
    </w:p>
    <w:p w14:paraId="09478988" w14:textId="77777777" w:rsidR="004A6F64" w:rsidRPr="00453B8D" w:rsidRDefault="004A6F64" w:rsidP="004A6F64">
      <w:pPr>
        <w:spacing w:after="0" w:line="240" w:lineRule="auto"/>
        <w:rPr>
          <w:sz w:val="16"/>
          <w:szCs w:val="16"/>
        </w:rPr>
      </w:pPr>
    </w:p>
    <w:p w14:paraId="2853850A" w14:textId="7FA35A08" w:rsidR="00533460" w:rsidRPr="004A6F64" w:rsidRDefault="00E35BD8" w:rsidP="004A6F64">
      <w:pPr>
        <w:spacing w:after="0" w:line="240" w:lineRule="auto"/>
        <w:rPr>
          <w:b/>
          <w:bCs/>
        </w:rPr>
      </w:pPr>
      <w:r w:rsidRPr="004A6F64">
        <w:rPr>
          <w:b/>
          <w:bCs/>
        </w:rPr>
        <w:t xml:space="preserve">MINISTRY: </w:t>
      </w:r>
      <w:r w:rsidR="00B44D2B" w:rsidRPr="00B44D2B">
        <w:rPr>
          <w:i/>
          <w:iCs/>
          <w:color w:val="0070C0"/>
        </w:rPr>
        <w:t>[State name of Ministry]</w:t>
      </w:r>
      <w:r w:rsidRPr="00B44D2B">
        <w:rPr>
          <w:b/>
          <w:bCs/>
          <w:color w:val="0070C0"/>
        </w:rPr>
        <w:t xml:space="preserve"> </w:t>
      </w:r>
      <w:r w:rsidR="004A6F64">
        <w:rPr>
          <w:b/>
          <w:bCs/>
        </w:rPr>
        <w:tab/>
      </w:r>
      <w:r w:rsidR="004A6F64">
        <w:rPr>
          <w:b/>
          <w:bCs/>
        </w:rPr>
        <w:tab/>
      </w:r>
      <w:r w:rsidR="004A6F64">
        <w:rPr>
          <w:b/>
          <w:bCs/>
        </w:rPr>
        <w:tab/>
      </w:r>
      <w:r w:rsidR="004A6F64">
        <w:rPr>
          <w:b/>
          <w:bCs/>
        </w:rPr>
        <w:tab/>
      </w:r>
      <w:r w:rsidR="004A6F64">
        <w:rPr>
          <w:b/>
          <w:bCs/>
        </w:rPr>
        <w:tab/>
      </w:r>
      <w:r w:rsidR="00837CF1">
        <w:rPr>
          <w:b/>
          <w:bCs/>
        </w:rPr>
        <w:t xml:space="preserve">         </w:t>
      </w:r>
      <w:r w:rsidR="007E3BBC">
        <w:rPr>
          <w:b/>
          <w:bCs/>
        </w:rPr>
        <w:t xml:space="preserve">  </w:t>
      </w:r>
    </w:p>
    <w:tbl>
      <w:tblPr>
        <w:tblStyle w:val="TableGrid"/>
        <w:tblW w:w="0" w:type="auto"/>
        <w:tblLook w:val="04A0" w:firstRow="1" w:lastRow="0" w:firstColumn="1" w:lastColumn="0" w:noHBand="0" w:noVBand="1"/>
      </w:tblPr>
      <w:tblGrid>
        <w:gridCol w:w="9016"/>
      </w:tblGrid>
      <w:tr w:rsidR="00E35BD8" w14:paraId="557E5B3C" w14:textId="77777777" w:rsidTr="007D383E">
        <w:tc>
          <w:tcPr>
            <w:tcW w:w="9016" w:type="dxa"/>
            <w:shd w:val="clear" w:color="auto" w:fill="B4C6E7" w:themeFill="accent1" w:themeFillTint="66"/>
          </w:tcPr>
          <w:p w14:paraId="2E7EE75B" w14:textId="08E7A60A" w:rsidR="00E35BD8" w:rsidRPr="00C32F00" w:rsidRDefault="00BE285D" w:rsidP="00BE285D">
            <w:pPr>
              <w:rPr>
                <w:rFonts w:cstheme="minorHAnsi"/>
                <w:b/>
                <w:bCs/>
                <w:sz w:val="20"/>
                <w:szCs w:val="20"/>
              </w:rPr>
            </w:pPr>
            <w:r w:rsidRPr="00C32F00">
              <w:rPr>
                <w:rFonts w:cstheme="minorHAnsi"/>
                <w:b/>
                <w:bCs/>
                <w:sz w:val="20"/>
                <w:szCs w:val="20"/>
              </w:rPr>
              <w:t xml:space="preserve">SECTION A:  </w:t>
            </w:r>
            <w:r w:rsidR="00E35BD8" w:rsidRPr="00C32F00">
              <w:rPr>
                <w:rFonts w:cstheme="minorHAnsi"/>
                <w:b/>
                <w:bCs/>
                <w:sz w:val="20"/>
                <w:szCs w:val="20"/>
              </w:rPr>
              <w:t>BACKGROUND INFORMATION O</w:t>
            </w:r>
            <w:r w:rsidR="004A6F64" w:rsidRPr="00C32F00">
              <w:rPr>
                <w:rFonts w:cstheme="minorHAnsi"/>
                <w:b/>
                <w:bCs/>
                <w:sz w:val="20"/>
                <w:szCs w:val="20"/>
              </w:rPr>
              <w:t>N</w:t>
            </w:r>
            <w:r w:rsidR="00E35BD8" w:rsidRPr="00C32F00">
              <w:rPr>
                <w:rFonts w:cstheme="minorHAnsi"/>
                <w:b/>
                <w:bCs/>
                <w:sz w:val="20"/>
                <w:szCs w:val="20"/>
              </w:rPr>
              <w:t xml:space="preserve"> </w:t>
            </w:r>
            <w:r w:rsidR="00D271DD" w:rsidRPr="00C32F00">
              <w:rPr>
                <w:rFonts w:cstheme="minorHAnsi"/>
                <w:b/>
                <w:bCs/>
                <w:sz w:val="20"/>
                <w:szCs w:val="20"/>
              </w:rPr>
              <w:t xml:space="preserve">MAJOR </w:t>
            </w:r>
            <w:r w:rsidR="00E35BD8" w:rsidRPr="00C32F00">
              <w:rPr>
                <w:rFonts w:cstheme="minorHAnsi"/>
                <w:b/>
                <w:bCs/>
                <w:sz w:val="20"/>
                <w:szCs w:val="20"/>
              </w:rPr>
              <w:t>INITIATIVE</w:t>
            </w:r>
          </w:p>
        </w:tc>
      </w:tr>
      <w:tr w:rsidR="00E35BD8" w14:paraId="2C891651" w14:textId="77777777" w:rsidTr="00E35BD8">
        <w:tc>
          <w:tcPr>
            <w:tcW w:w="9016" w:type="dxa"/>
          </w:tcPr>
          <w:p w14:paraId="5AD557D8" w14:textId="6B5CA320" w:rsidR="00E35BD8" w:rsidRPr="006F2B00" w:rsidRDefault="00E35BD8">
            <w:pPr>
              <w:rPr>
                <w:rFonts w:cstheme="minorHAnsi"/>
                <w:b/>
                <w:bCs/>
                <w:color w:val="4472C4"/>
              </w:rPr>
            </w:pPr>
            <w:r w:rsidRPr="00E35BD8">
              <w:rPr>
                <w:rFonts w:cstheme="minorHAnsi"/>
                <w:b/>
                <w:bCs/>
              </w:rPr>
              <w:t xml:space="preserve">NAME OF </w:t>
            </w:r>
            <w:r w:rsidR="004A6F64">
              <w:rPr>
                <w:rFonts w:cstheme="minorHAnsi"/>
                <w:b/>
                <w:bCs/>
              </w:rPr>
              <w:t>INITIATIVE</w:t>
            </w:r>
            <w:r w:rsidRPr="00E35BD8">
              <w:rPr>
                <w:rFonts w:cstheme="minorHAnsi"/>
                <w:b/>
                <w:bCs/>
              </w:rPr>
              <w:t>:</w:t>
            </w:r>
            <w:r w:rsidR="00EC75C9">
              <w:rPr>
                <w:rFonts w:cstheme="minorHAnsi"/>
                <w:b/>
                <w:bCs/>
              </w:rPr>
              <w:t xml:space="preserve"> </w:t>
            </w:r>
            <w:r w:rsidR="00EC75C9" w:rsidRPr="00B44D2B">
              <w:rPr>
                <w:rFonts w:cstheme="minorHAnsi"/>
                <w:i/>
                <w:iCs/>
                <w:color w:val="0070C0"/>
              </w:rPr>
              <w:t xml:space="preserve">[State the title of and </w:t>
            </w:r>
            <w:r w:rsidR="00310773">
              <w:rPr>
                <w:rFonts w:cstheme="minorHAnsi"/>
                <w:i/>
                <w:iCs/>
                <w:color w:val="0070C0"/>
              </w:rPr>
              <w:t xml:space="preserve">full </w:t>
            </w:r>
            <w:r w:rsidR="00EC75C9" w:rsidRPr="00B44D2B">
              <w:rPr>
                <w:rFonts w:cstheme="minorHAnsi"/>
                <w:i/>
                <w:iCs/>
                <w:color w:val="0070C0"/>
              </w:rPr>
              <w:t xml:space="preserve">budget for </w:t>
            </w:r>
            <w:r w:rsidR="0066788C" w:rsidRPr="00B44D2B">
              <w:rPr>
                <w:rFonts w:cstheme="minorHAnsi"/>
                <w:i/>
                <w:iCs/>
                <w:color w:val="0070C0"/>
              </w:rPr>
              <w:t xml:space="preserve">the </w:t>
            </w:r>
            <w:r w:rsidR="00310773">
              <w:rPr>
                <w:rFonts w:cstheme="minorHAnsi"/>
                <w:i/>
                <w:iCs/>
                <w:color w:val="0070C0"/>
              </w:rPr>
              <w:t xml:space="preserve">life of the priority project/major initiative as well as the allotted budget for the </w:t>
            </w:r>
            <w:r w:rsidR="00857E69" w:rsidRPr="00B44D2B">
              <w:rPr>
                <w:rFonts w:cstheme="minorHAnsi"/>
                <w:i/>
                <w:iCs/>
                <w:color w:val="0070C0"/>
              </w:rPr>
              <w:t>FY</w:t>
            </w:r>
            <w:r w:rsidR="00CF584A" w:rsidRPr="00B44D2B">
              <w:rPr>
                <w:rFonts w:cstheme="minorHAnsi"/>
                <w:i/>
                <w:iCs/>
                <w:color w:val="0070C0"/>
              </w:rPr>
              <w:t xml:space="preserve">.  </w:t>
            </w:r>
            <w:r w:rsidR="00D335A3" w:rsidRPr="00B44D2B">
              <w:rPr>
                <w:rFonts w:cstheme="minorHAnsi"/>
                <w:i/>
                <w:iCs/>
                <w:color w:val="0070C0"/>
              </w:rPr>
              <w:t xml:space="preserve">NB - </w:t>
            </w:r>
            <w:r w:rsidR="00A56567" w:rsidRPr="00B44D2B">
              <w:rPr>
                <w:rFonts w:cstheme="minorHAnsi"/>
                <w:i/>
                <w:iCs/>
                <w:color w:val="0070C0"/>
              </w:rPr>
              <w:t>A</w:t>
            </w:r>
            <w:r w:rsidR="00301353" w:rsidRPr="00B44D2B">
              <w:rPr>
                <w:rFonts w:cstheme="minorHAnsi"/>
                <w:i/>
                <w:iCs/>
                <w:color w:val="0070C0"/>
              </w:rPr>
              <w:t xml:space="preserve"> major</w:t>
            </w:r>
            <w:r w:rsidR="00CF584A" w:rsidRPr="00B44D2B">
              <w:rPr>
                <w:rFonts w:cstheme="minorHAnsi"/>
                <w:i/>
                <w:iCs/>
                <w:color w:val="0070C0"/>
              </w:rPr>
              <w:t xml:space="preserve"> initiative is either a key policy or project</w:t>
            </w:r>
            <w:r w:rsidR="00301353" w:rsidRPr="00B44D2B">
              <w:rPr>
                <w:rFonts w:cstheme="minorHAnsi"/>
                <w:i/>
                <w:iCs/>
                <w:color w:val="0070C0"/>
              </w:rPr>
              <w:t xml:space="preserve"> that contributes significantly to one or more Strategic Priorities of Government</w:t>
            </w:r>
            <w:r w:rsidR="00CF584A" w:rsidRPr="00B44D2B">
              <w:rPr>
                <w:rFonts w:cstheme="minorHAnsi"/>
                <w:i/>
                <w:iCs/>
                <w:color w:val="0070C0"/>
              </w:rPr>
              <w:t xml:space="preserve">. </w:t>
            </w:r>
            <w:r w:rsidR="00A56567" w:rsidRPr="00B44D2B">
              <w:rPr>
                <w:rFonts w:cstheme="minorHAnsi"/>
                <w:i/>
                <w:iCs/>
                <w:color w:val="0070C0"/>
              </w:rPr>
              <w:t xml:space="preserve"> </w:t>
            </w:r>
            <w:r w:rsidR="00D335A3" w:rsidRPr="00B44D2B">
              <w:rPr>
                <w:rFonts w:cstheme="minorHAnsi"/>
                <w:i/>
                <w:iCs/>
                <w:color w:val="0070C0"/>
              </w:rPr>
              <w:t xml:space="preserve">Therefore, </w:t>
            </w:r>
            <w:r w:rsidR="00A56567" w:rsidRPr="00B44D2B">
              <w:rPr>
                <w:rFonts w:cstheme="minorHAnsi"/>
                <w:i/>
                <w:iCs/>
                <w:color w:val="0070C0"/>
              </w:rPr>
              <w:t>t</w:t>
            </w:r>
            <w:r w:rsidR="00CF584A" w:rsidRPr="00B44D2B">
              <w:rPr>
                <w:rFonts w:cstheme="minorHAnsi"/>
                <w:i/>
                <w:iCs/>
                <w:color w:val="0070C0"/>
              </w:rPr>
              <w:t>he programme</w:t>
            </w:r>
            <w:r w:rsidR="003C544C" w:rsidRPr="00B44D2B">
              <w:rPr>
                <w:rFonts w:cstheme="minorHAnsi"/>
                <w:i/>
                <w:iCs/>
                <w:color w:val="0070C0"/>
              </w:rPr>
              <w:t>s</w:t>
            </w:r>
            <w:r w:rsidR="00CF584A" w:rsidRPr="00B44D2B">
              <w:rPr>
                <w:rFonts w:cstheme="minorHAnsi"/>
                <w:i/>
                <w:iCs/>
                <w:color w:val="0070C0"/>
              </w:rPr>
              <w:t>/sub-programme</w:t>
            </w:r>
            <w:r w:rsidR="003C544C" w:rsidRPr="00B44D2B">
              <w:rPr>
                <w:rFonts w:cstheme="minorHAnsi"/>
                <w:i/>
                <w:iCs/>
                <w:color w:val="0070C0"/>
              </w:rPr>
              <w:t>s</w:t>
            </w:r>
            <w:r w:rsidR="00CF584A" w:rsidRPr="00B44D2B">
              <w:rPr>
                <w:rFonts w:cstheme="minorHAnsi"/>
                <w:i/>
                <w:iCs/>
                <w:color w:val="0070C0"/>
              </w:rPr>
              <w:t xml:space="preserve"> identified in the </w:t>
            </w:r>
            <w:proofErr w:type="spellStart"/>
            <w:r w:rsidR="00CF584A" w:rsidRPr="00B44D2B">
              <w:rPr>
                <w:rFonts w:cstheme="minorHAnsi"/>
                <w:i/>
                <w:iCs/>
                <w:color w:val="0070C0"/>
              </w:rPr>
              <w:t>M</w:t>
            </w:r>
            <w:r w:rsidR="00A10DA7">
              <w:rPr>
                <w:rFonts w:cstheme="minorHAnsi"/>
                <w:i/>
                <w:iCs/>
                <w:color w:val="0070C0"/>
              </w:rPr>
              <w:t>o</w:t>
            </w:r>
            <w:r w:rsidR="00CF584A" w:rsidRPr="00B44D2B">
              <w:rPr>
                <w:rFonts w:cstheme="minorHAnsi"/>
                <w:i/>
                <w:iCs/>
                <w:color w:val="0070C0"/>
              </w:rPr>
              <w:t>FP</w:t>
            </w:r>
            <w:r w:rsidR="00B63634" w:rsidRPr="00B44D2B">
              <w:rPr>
                <w:rFonts w:cstheme="minorHAnsi"/>
                <w:i/>
                <w:iCs/>
                <w:color w:val="0070C0"/>
              </w:rPr>
              <w:t>S</w:t>
            </w:r>
            <w:proofErr w:type="spellEnd"/>
            <w:r w:rsidR="00F21FA2" w:rsidRPr="00B44D2B">
              <w:rPr>
                <w:rFonts w:cstheme="minorHAnsi"/>
                <w:i/>
                <w:iCs/>
                <w:color w:val="0070C0"/>
              </w:rPr>
              <w:t>’</w:t>
            </w:r>
            <w:r w:rsidR="00CF584A" w:rsidRPr="00B44D2B">
              <w:rPr>
                <w:rFonts w:cstheme="minorHAnsi"/>
                <w:i/>
                <w:iCs/>
                <w:color w:val="0070C0"/>
              </w:rPr>
              <w:t xml:space="preserve"> annual Estimates of Expenditure are not considered initiatives for the purpose of this Report.</w:t>
            </w:r>
            <w:r w:rsidR="00EC75C9" w:rsidRPr="00B44D2B">
              <w:rPr>
                <w:rFonts w:cstheme="minorHAnsi"/>
                <w:i/>
                <w:iCs/>
                <w:color w:val="0070C0"/>
              </w:rPr>
              <w:t>]</w:t>
            </w:r>
            <w:r w:rsidR="00EC75C9" w:rsidRPr="00B44D2B">
              <w:rPr>
                <w:rFonts w:cstheme="minorHAnsi"/>
                <w:b/>
                <w:bCs/>
                <w:color w:val="0070C0"/>
              </w:rPr>
              <w:t xml:space="preserve"> </w:t>
            </w:r>
          </w:p>
          <w:p w14:paraId="1E4E1870" w14:textId="77777777" w:rsidR="00E35BD8" w:rsidRDefault="00E35BD8">
            <w:pPr>
              <w:rPr>
                <w:rFonts w:cstheme="minorHAnsi"/>
                <w:b/>
                <w:bCs/>
              </w:rPr>
            </w:pPr>
          </w:p>
          <w:p w14:paraId="05ABD7F9" w14:textId="5F0FEF11" w:rsidR="00352665" w:rsidRPr="00E35BD8" w:rsidRDefault="00054ADE" w:rsidP="00352665">
            <w:pPr>
              <w:rPr>
                <w:rFonts w:cstheme="minorHAnsi"/>
                <w:b/>
                <w:bCs/>
              </w:rPr>
            </w:pPr>
            <w:r w:rsidRPr="00DE4773">
              <w:rPr>
                <w:b/>
                <w:lang w:val="en-CA"/>
              </w:rPr>
              <w:t>Budget Allotted for Initiative ($):</w:t>
            </w:r>
            <w:r w:rsidR="00352665" w:rsidRPr="00DE4773">
              <w:rPr>
                <w:rFonts w:cstheme="minorHAnsi"/>
                <w:b/>
                <w:bCs/>
              </w:rPr>
              <w:tab/>
            </w:r>
            <w:r w:rsidR="00352665">
              <w:rPr>
                <w:rFonts w:cstheme="minorHAnsi"/>
                <w:b/>
                <w:bCs/>
              </w:rPr>
              <w:tab/>
            </w:r>
            <w:r w:rsidR="00352665">
              <w:rPr>
                <w:rFonts w:cstheme="minorHAnsi"/>
                <w:b/>
                <w:bCs/>
              </w:rPr>
              <w:tab/>
            </w:r>
            <w:r>
              <w:rPr>
                <w:rFonts w:cstheme="minorHAnsi"/>
                <w:b/>
                <w:bCs/>
              </w:rPr>
              <w:t xml:space="preserve">   </w:t>
            </w:r>
            <w:r w:rsidR="00DE4773">
              <w:rPr>
                <w:rFonts w:cstheme="minorHAnsi"/>
                <w:b/>
                <w:bCs/>
              </w:rPr>
              <w:t xml:space="preserve">  </w:t>
            </w:r>
            <w:r w:rsidR="00352665">
              <w:rPr>
                <w:rFonts w:cstheme="minorHAnsi"/>
                <w:b/>
                <w:bCs/>
              </w:rPr>
              <w:t>Budget</w:t>
            </w:r>
            <w:r w:rsidR="00FE1470">
              <w:rPr>
                <w:rFonts w:cstheme="minorHAnsi"/>
                <w:b/>
                <w:bCs/>
              </w:rPr>
              <w:t xml:space="preserve"> </w:t>
            </w:r>
            <w:r w:rsidR="00301353">
              <w:rPr>
                <w:rFonts w:cstheme="minorHAnsi"/>
                <w:b/>
                <w:bCs/>
              </w:rPr>
              <w:t xml:space="preserve">for Fiscal Year </w:t>
            </w:r>
            <w:r w:rsidR="00352665">
              <w:rPr>
                <w:rFonts w:cstheme="minorHAnsi"/>
                <w:b/>
                <w:bCs/>
              </w:rPr>
              <w:t xml:space="preserve">($):     </w:t>
            </w:r>
          </w:p>
        </w:tc>
      </w:tr>
      <w:tr w:rsidR="00E35BD8" w14:paraId="2DFAB8D2" w14:textId="77777777" w:rsidTr="00E35BD8">
        <w:tc>
          <w:tcPr>
            <w:tcW w:w="9016" w:type="dxa"/>
          </w:tcPr>
          <w:p w14:paraId="3367BF60" w14:textId="2A5E9A82" w:rsidR="00E35BD8" w:rsidRPr="006F2B00" w:rsidRDefault="00E35BD8">
            <w:pPr>
              <w:rPr>
                <w:i/>
                <w:iCs/>
                <w:color w:val="4472C4"/>
              </w:rPr>
            </w:pPr>
            <w:r w:rsidRPr="00E35BD8">
              <w:rPr>
                <w:b/>
                <w:bCs/>
              </w:rPr>
              <w:t xml:space="preserve">Description: </w:t>
            </w:r>
            <w:r w:rsidR="002B0FD2" w:rsidRPr="00861C0B">
              <w:rPr>
                <w:i/>
                <w:iCs/>
                <w:color w:val="0070C0"/>
              </w:rPr>
              <w:t>[S</w:t>
            </w:r>
            <w:r w:rsidR="006047F1">
              <w:rPr>
                <w:i/>
                <w:iCs/>
                <w:color w:val="0070C0"/>
              </w:rPr>
              <w:t>ummarise</w:t>
            </w:r>
            <w:r w:rsidR="00AA05C9" w:rsidRPr="00861C0B">
              <w:rPr>
                <w:i/>
                <w:iCs/>
                <w:color w:val="0070C0"/>
              </w:rPr>
              <w:t xml:space="preserve"> </w:t>
            </w:r>
            <w:r w:rsidR="00AA4C58" w:rsidRPr="00861C0B">
              <w:rPr>
                <w:i/>
                <w:iCs/>
                <w:color w:val="0070C0"/>
              </w:rPr>
              <w:t>what the</w:t>
            </w:r>
            <w:r w:rsidR="00301353" w:rsidRPr="00861C0B">
              <w:rPr>
                <w:i/>
                <w:iCs/>
                <w:color w:val="0070C0"/>
              </w:rPr>
              <w:t xml:space="preserve"> </w:t>
            </w:r>
            <w:r w:rsidR="00AA4C58" w:rsidRPr="00861C0B">
              <w:rPr>
                <w:i/>
                <w:iCs/>
                <w:color w:val="0070C0"/>
              </w:rPr>
              <w:t>initiative</w:t>
            </w:r>
            <w:r w:rsidR="00A81D10" w:rsidRPr="00861C0B">
              <w:rPr>
                <w:i/>
                <w:iCs/>
                <w:color w:val="0070C0"/>
              </w:rPr>
              <w:t xml:space="preserve"> is</w:t>
            </w:r>
            <w:r w:rsidR="00301353" w:rsidRPr="00861C0B">
              <w:rPr>
                <w:i/>
                <w:iCs/>
                <w:color w:val="0070C0"/>
              </w:rPr>
              <w:t xml:space="preserve"> focusing on</w:t>
            </w:r>
            <w:r w:rsidR="00A81D10" w:rsidRPr="00861C0B">
              <w:rPr>
                <w:i/>
                <w:iCs/>
                <w:color w:val="0070C0"/>
              </w:rPr>
              <w:t xml:space="preserve"> in relation to</w:t>
            </w:r>
            <w:r w:rsidR="00301353" w:rsidRPr="00861C0B">
              <w:rPr>
                <w:i/>
                <w:iCs/>
                <w:color w:val="0070C0"/>
              </w:rPr>
              <w:t xml:space="preserve"> its goal</w:t>
            </w:r>
            <w:r w:rsidR="00C261D6" w:rsidRPr="00861C0B">
              <w:rPr>
                <w:i/>
                <w:iCs/>
                <w:color w:val="0070C0"/>
              </w:rPr>
              <w:t xml:space="preserve">(s), </w:t>
            </w:r>
            <w:r w:rsidR="002B0FD2" w:rsidRPr="00861C0B">
              <w:rPr>
                <w:i/>
                <w:iCs/>
                <w:color w:val="0070C0"/>
              </w:rPr>
              <w:t xml:space="preserve">objective(s), targeted beneficiaries, </w:t>
            </w:r>
            <w:r w:rsidR="00490006" w:rsidRPr="00861C0B">
              <w:rPr>
                <w:i/>
                <w:iCs/>
                <w:color w:val="0070C0"/>
              </w:rPr>
              <w:t xml:space="preserve">varying components, </w:t>
            </w:r>
            <w:r w:rsidR="00113FDE" w:rsidRPr="00861C0B">
              <w:rPr>
                <w:i/>
                <w:iCs/>
                <w:color w:val="0070C0"/>
              </w:rPr>
              <w:t xml:space="preserve">key actions, </w:t>
            </w:r>
            <w:r w:rsidR="002B0FD2" w:rsidRPr="00861C0B">
              <w:rPr>
                <w:i/>
                <w:iCs/>
                <w:color w:val="0070C0"/>
              </w:rPr>
              <w:t>duration</w:t>
            </w:r>
            <w:r w:rsidR="00113FDE" w:rsidRPr="00861C0B">
              <w:rPr>
                <w:i/>
                <w:iCs/>
                <w:color w:val="0070C0"/>
              </w:rPr>
              <w:t>, etc</w:t>
            </w:r>
            <w:r w:rsidR="00861C0B">
              <w:rPr>
                <w:i/>
                <w:iCs/>
                <w:color w:val="0070C0"/>
              </w:rPr>
              <w:t>.</w:t>
            </w:r>
            <w:r w:rsidR="00113FDE" w:rsidRPr="00861C0B">
              <w:rPr>
                <w:i/>
                <w:iCs/>
                <w:color w:val="0070C0"/>
              </w:rPr>
              <w:t>]</w:t>
            </w:r>
          </w:p>
          <w:p w14:paraId="71E07E82" w14:textId="77777777" w:rsidR="00E35BD8" w:rsidRDefault="00E35BD8"/>
          <w:p w14:paraId="5CE08FD5" w14:textId="708F4E33" w:rsidR="00E35BD8" w:rsidRDefault="00E35BD8"/>
        </w:tc>
      </w:tr>
      <w:tr w:rsidR="00E35BD8" w14:paraId="22314689" w14:textId="77777777" w:rsidTr="00E35BD8">
        <w:tc>
          <w:tcPr>
            <w:tcW w:w="9016" w:type="dxa"/>
          </w:tcPr>
          <w:p w14:paraId="03339239" w14:textId="48BC2598" w:rsidR="00E35BD8" w:rsidRPr="00861C0B" w:rsidRDefault="00E35BD8">
            <w:pPr>
              <w:rPr>
                <w:i/>
                <w:iCs/>
                <w:color w:val="0070C0"/>
              </w:rPr>
            </w:pPr>
            <w:r w:rsidRPr="00E35BD8">
              <w:rPr>
                <w:b/>
                <w:bCs/>
              </w:rPr>
              <w:t xml:space="preserve">Context: </w:t>
            </w:r>
            <w:r w:rsidR="00AA4C58" w:rsidRPr="00861C0B">
              <w:rPr>
                <w:i/>
                <w:iCs/>
                <w:color w:val="0070C0"/>
              </w:rPr>
              <w:t xml:space="preserve">[State </w:t>
            </w:r>
            <w:r w:rsidR="00113FDE" w:rsidRPr="00861C0B">
              <w:rPr>
                <w:i/>
                <w:iCs/>
                <w:color w:val="0070C0"/>
              </w:rPr>
              <w:t>the</w:t>
            </w:r>
            <w:r w:rsidR="008258F9" w:rsidRPr="00861C0B">
              <w:rPr>
                <w:i/>
                <w:iCs/>
                <w:color w:val="0070C0"/>
              </w:rPr>
              <w:t xml:space="preserve"> specific</w:t>
            </w:r>
            <w:r w:rsidR="00113FDE" w:rsidRPr="00861C0B">
              <w:rPr>
                <w:i/>
                <w:iCs/>
                <w:color w:val="0070C0"/>
              </w:rPr>
              <w:t xml:space="preserve"> issue(s)</w:t>
            </w:r>
            <w:r w:rsidR="006F04F8" w:rsidRPr="00861C0B">
              <w:rPr>
                <w:i/>
                <w:iCs/>
                <w:color w:val="0070C0"/>
              </w:rPr>
              <w:t xml:space="preserve"> requiring</w:t>
            </w:r>
            <w:r w:rsidR="00022F6F" w:rsidRPr="00861C0B">
              <w:rPr>
                <w:i/>
                <w:iCs/>
                <w:color w:val="0070C0"/>
              </w:rPr>
              <w:t xml:space="preserve"> the need </w:t>
            </w:r>
            <w:r w:rsidR="006F04F8" w:rsidRPr="00861C0B">
              <w:rPr>
                <w:i/>
                <w:iCs/>
                <w:color w:val="0070C0"/>
              </w:rPr>
              <w:t xml:space="preserve">for </w:t>
            </w:r>
            <w:r w:rsidR="00022F6F" w:rsidRPr="00861C0B">
              <w:rPr>
                <w:i/>
                <w:iCs/>
                <w:color w:val="0070C0"/>
              </w:rPr>
              <w:t>the intervention/initiative to be implemented</w:t>
            </w:r>
            <w:r w:rsidR="00EB40A4" w:rsidRPr="00861C0B">
              <w:rPr>
                <w:i/>
                <w:iCs/>
                <w:color w:val="0070C0"/>
              </w:rPr>
              <w:t xml:space="preserve"> </w:t>
            </w:r>
            <w:r w:rsidR="00574BC4" w:rsidRPr="00861C0B">
              <w:rPr>
                <w:i/>
                <w:iCs/>
                <w:color w:val="0070C0"/>
              </w:rPr>
              <w:t>to</w:t>
            </w:r>
            <w:r w:rsidR="00EB40A4" w:rsidRPr="00861C0B">
              <w:rPr>
                <w:i/>
                <w:iCs/>
                <w:color w:val="0070C0"/>
              </w:rPr>
              <w:t xml:space="preserve"> improve/resolve it</w:t>
            </w:r>
            <w:r w:rsidR="001D75D0" w:rsidRPr="00861C0B">
              <w:rPr>
                <w:i/>
                <w:iCs/>
                <w:color w:val="0070C0"/>
              </w:rPr>
              <w:t>/them</w:t>
            </w:r>
            <w:r w:rsidR="008A0DB6" w:rsidRPr="00861C0B">
              <w:rPr>
                <w:i/>
                <w:iCs/>
                <w:color w:val="0070C0"/>
              </w:rPr>
              <w:t>.</w:t>
            </w:r>
            <w:r w:rsidR="00EB40A4" w:rsidRPr="00861C0B">
              <w:rPr>
                <w:i/>
                <w:iCs/>
                <w:color w:val="0070C0"/>
              </w:rPr>
              <w:t>]</w:t>
            </w:r>
          </w:p>
          <w:p w14:paraId="1C780E10" w14:textId="77777777" w:rsidR="00E35BD8" w:rsidRDefault="00E35BD8"/>
          <w:p w14:paraId="6E7539A4" w14:textId="6F81F9D3" w:rsidR="00E35BD8" w:rsidRDefault="00E35BD8"/>
        </w:tc>
      </w:tr>
      <w:tr w:rsidR="004A6F64" w14:paraId="290CE95F" w14:textId="77777777" w:rsidTr="007D383E">
        <w:trPr>
          <w:trHeight w:val="594"/>
        </w:trPr>
        <w:tc>
          <w:tcPr>
            <w:tcW w:w="9016" w:type="dxa"/>
            <w:shd w:val="clear" w:color="auto" w:fill="B4C6E7" w:themeFill="accent1" w:themeFillTint="66"/>
          </w:tcPr>
          <w:p w14:paraId="68BD6860" w14:textId="246BBE0F" w:rsidR="004A6F64" w:rsidRPr="00C32F00" w:rsidRDefault="00BE285D" w:rsidP="00BE285D">
            <w:pPr>
              <w:rPr>
                <w:rFonts w:cstheme="minorHAnsi"/>
                <w:b/>
                <w:bCs/>
                <w:sz w:val="20"/>
                <w:szCs w:val="20"/>
              </w:rPr>
            </w:pPr>
            <w:r w:rsidRPr="00C32F00">
              <w:rPr>
                <w:rFonts w:cstheme="minorHAnsi"/>
                <w:b/>
                <w:bCs/>
                <w:sz w:val="20"/>
                <w:szCs w:val="20"/>
              </w:rPr>
              <w:t xml:space="preserve">SECTION B:  </w:t>
            </w:r>
            <w:r w:rsidR="006D59C5" w:rsidRPr="00C32F00">
              <w:rPr>
                <w:rFonts w:cstheme="minorHAnsi"/>
                <w:b/>
                <w:bCs/>
                <w:sz w:val="20"/>
                <w:szCs w:val="20"/>
              </w:rPr>
              <w:t>PERFORMANCE MEASUREMENT FRAMEWORK</w:t>
            </w:r>
          </w:p>
          <w:p w14:paraId="3C1FBFC6" w14:textId="2E1B67EF" w:rsidR="00D4084B" w:rsidRPr="00C32F00" w:rsidRDefault="00C83A97" w:rsidP="00493124">
            <w:pPr>
              <w:jc w:val="center"/>
              <w:rPr>
                <w:rFonts w:cstheme="minorHAnsi"/>
                <w:b/>
                <w:sz w:val="20"/>
                <w:szCs w:val="20"/>
              </w:rPr>
            </w:pPr>
            <w:r w:rsidRPr="00C32F00">
              <w:rPr>
                <w:rFonts w:cstheme="minorHAnsi"/>
                <w:b/>
                <w:i/>
                <w:iCs/>
                <w:sz w:val="18"/>
                <w:szCs w:val="18"/>
                <w:highlight w:val="yellow"/>
              </w:rPr>
              <w:t>[</w:t>
            </w:r>
            <w:bookmarkStart w:id="1" w:name="_Hlk148696652"/>
            <w:r w:rsidR="001C2B14" w:rsidRPr="00C32F00">
              <w:rPr>
                <w:rFonts w:cstheme="minorHAnsi"/>
                <w:b/>
                <w:i/>
                <w:iCs/>
                <w:sz w:val="18"/>
                <w:szCs w:val="18"/>
                <w:highlight w:val="yellow"/>
              </w:rPr>
              <w:t xml:space="preserve">NB: </w:t>
            </w:r>
            <w:r w:rsidR="00BE285D" w:rsidRPr="00C32F00">
              <w:rPr>
                <w:rFonts w:cstheme="minorHAnsi"/>
                <w:b/>
                <w:i/>
                <w:iCs/>
                <w:sz w:val="18"/>
                <w:szCs w:val="18"/>
                <w:highlight w:val="yellow"/>
              </w:rPr>
              <w:t xml:space="preserve"> Before completing this </w:t>
            </w:r>
            <w:r w:rsidR="00523FC8" w:rsidRPr="00C32F00">
              <w:rPr>
                <w:rFonts w:cstheme="minorHAnsi"/>
                <w:b/>
                <w:i/>
                <w:iCs/>
                <w:sz w:val="18"/>
                <w:szCs w:val="18"/>
                <w:highlight w:val="yellow"/>
              </w:rPr>
              <w:t>S</w:t>
            </w:r>
            <w:r w:rsidR="00BE285D" w:rsidRPr="00C32F00">
              <w:rPr>
                <w:rFonts w:cstheme="minorHAnsi"/>
                <w:b/>
                <w:i/>
                <w:iCs/>
                <w:sz w:val="18"/>
                <w:szCs w:val="18"/>
                <w:highlight w:val="yellow"/>
              </w:rPr>
              <w:t>ection</w:t>
            </w:r>
            <w:r w:rsidR="0062426D" w:rsidRPr="00C32F00">
              <w:rPr>
                <w:rFonts w:cstheme="minorHAnsi"/>
                <w:b/>
                <w:i/>
                <w:iCs/>
                <w:sz w:val="18"/>
                <w:szCs w:val="18"/>
                <w:highlight w:val="yellow"/>
              </w:rPr>
              <w:t xml:space="preserve"> and Section </w:t>
            </w:r>
            <w:r w:rsidR="00FE020F">
              <w:rPr>
                <w:rFonts w:cstheme="minorHAnsi"/>
                <w:b/>
                <w:i/>
                <w:iCs/>
                <w:sz w:val="18"/>
                <w:szCs w:val="18"/>
                <w:highlight w:val="yellow"/>
              </w:rPr>
              <w:t>H</w:t>
            </w:r>
            <w:r w:rsidR="0062426D" w:rsidRPr="00C32F00">
              <w:rPr>
                <w:rFonts w:cstheme="minorHAnsi"/>
                <w:b/>
                <w:i/>
                <w:iCs/>
                <w:sz w:val="18"/>
                <w:szCs w:val="18"/>
                <w:highlight w:val="yellow"/>
              </w:rPr>
              <w:t xml:space="preserve"> (Performance Summary</w:t>
            </w:r>
            <w:r w:rsidR="007867E8">
              <w:rPr>
                <w:rFonts w:cstheme="minorHAnsi"/>
                <w:b/>
                <w:i/>
                <w:iCs/>
                <w:sz w:val="18"/>
                <w:szCs w:val="18"/>
                <w:highlight w:val="yellow"/>
              </w:rPr>
              <w:t xml:space="preserve"> for Current Fiscal Year</w:t>
            </w:r>
            <w:r w:rsidR="0062426D" w:rsidRPr="00C32F00">
              <w:rPr>
                <w:rFonts w:cstheme="minorHAnsi"/>
                <w:b/>
                <w:i/>
                <w:iCs/>
                <w:sz w:val="18"/>
                <w:szCs w:val="18"/>
                <w:highlight w:val="yellow"/>
              </w:rPr>
              <w:t>)</w:t>
            </w:r>
            <w:r w:rsidR="00BE285D" w:rsidRPr="00C32F00">
              <w:rPr>
                <w:rFonts w:cstheme="minorHAnsi"/>
                <w:b/>
                <w:i/>
                <w:iCs/>
                <w:sz w:val="18"/>
                <w:szCs w:val="18"/>
                <w:highlight w:val="yellow"/>
              </w:rPr>
              <w:t xml:space="preserve">, </w:t>
            </w:r>
            <w:r w:rsidR="00346DBC" w:rsidRPr="00C32F00">
              <w:rPr>
                <w:rFonts w:cstheme="minorHAnsi"/>
                <w:b/>
                <w:i/>
                <w:iCs/>
                <w:sz w:val="18"/>
                <w:szCs w:val="18"/>
                <w:highlight w:val="yellow"/>
              </w:rPr>
              <w:t xml:space="preserve">first, </w:t>
            </w:r>
            <w:r w:rsidR="00BE285D" w:rsidRPr="00C32F00">
              <w:rPr>
                <w:rFonts w:cstheme="minorHAnsi"/>
                <w:b/>
                <w:i/>
                <w:iCs/>
                <w:sz w:val="18"/>
                <w:szCs w:val="18"/>
                <w:highlight w:val="yellow"/>
              </w:rPr>
              <w:t xml:space="preserve">undertake </w:t>
            </w:r>
            <w:r w:rsidR="00523FC8" w:rsidRPr="00C32F00">
              <w:rPr>
                <w:rFonts w:cstheme="minorHAnsi"/>
                <w:b/>
                <w:i/>
                <w:iCs/>
                <w:sz w:val="18"/>
                <w:szCs w:val="18"/>
                <w:highlight w:val="yellow"/>
              </w:rPr>
              <w:t xml:space="preserve">a </w:t>
            </w:r>
            <w:r w:rsidR="00D71DC2" w:rsidRPr="00C32F00">
              <w:rPr>
                <w:rFonts w:cstheme="minorHAnsi"/>
                <w:b/>
                <w:i/>
                <w:iCs/>
                <w:sz w:val="18"/>
                <w:szCs w:val="18"/>
                <w:highlight w:val="yellow"/>
              </w:rPr>
              <w:t>criti</w:t>
            </w:r>
            <w:r w:rsidR="00AD2301" w:rsidRPr="00C32F00">
              <w:rPr>
                <w:rFonts w:cstheme="minorHAnsi"/>
                <w:b/>
                <w:i/>
                <w:iCs/>
                <w:sz w:val="18"/>
                <w:szCs w:val="18"/>
                <w:highlight w:val="yellow"/>
              </w:rPr>
              <w:t>cal</w:t>
            </w:r>
            <w:r w:rsidR="00727D15" w:rsidRPr="00C32F00">
              <w:rPr>
                <w:rFonts w:cstheme="minorHAnsi"/>
                <w:b/>
                <w:i/>
                <w:iCs/>
                <w:sz w:val="18"/>
                <w:szCs w:val="18"/>
                <w:highlight w:val="yellow"/>
              </w:rPr>
              <w:t>/logical</w:t>
            </w:r>
            <w:r w:rsidR="00AD2301" w:rsidRPr="00C32F00">
              <w:rPr>
                <w:rFonts w:cstheme="minorHAnsi"/>
                <w:b/>
                <w:i/>
                <w:iCs/>
                <w:sz w:val="18"/>
                <w:szCs w:val="18"/>
                <w:highlight w:val="yellow"/>
              </w:rPr>
              <w:t xml:space="preserve"> thinking</w:t>
            </w:r>
            <w:r w:rsidR="00BE285D" w:rsidRPr="00C32F00">
              <w:rPr>
                <w:rFonts w:cstheme="minorHAnsi"/>
                <w:b/>
                <w:i/>
                <w:iCs/>
                <w:sz w:val="18"/>
                <w:szCs w:val="18"/>
                <w:highlight w:val="yellow"/>
              </w:rPr>
              <w:t xml:space="preserve"> exercise</w:t>
            </w:r>
            <w:r w:rsidR="00AD2301" w:rsidRPr="00C32F00">
              <w:rPr>
                <w:rFonts w:cstheme="minorHAnsi"/>
                <w:b/>
                <w:i/>
                <w:iCs/>
                <w:sz w:val="18"/>
                <w:szCs w:val="18"/>
                <w:highlight w:val="yellow"/>
              </w:rPr>
              <w:t xml:space="preserve"> </w:t>
            </w:r>
            <w:r w:rsidR="00523FC8" w:rsidRPr="00C32F00">
              <w:rPr>
                <w:rFonts w:cstheme="minorHAnsi"/>
                <w:b/>
                <w:i/>
                <w:iCs/>
                <w:sz w:val="18"/>
                <w:szCs w:val="18"/>
                <w:highlight w:val="yellow"/>
              </w:rPr>
              <w:t>of</w:t>
            </w:r>
            <w:r w:rsidR="003B4DC1" w:rsidRPr="00C32F00">
              <w:rPr>
                <w:rFonts w:cstheme="minorHAnsi"/>
                <w:b/>
                <w:i/>
                <w:iCs/>
                <w:sz w:val="18"/>
                <w:szCs w:val="18"/>
                <w:highlight w:val="yellow"/>
              </w:rPr>
              <w:t xml:space="preserve"> </w:t>
            </w:r>
            <w:r w:rsidR="00AD2301" w:rsidRPr="00C32F00">
              <w:rPr>
                <w:rFonts w:cstheme="minorHAnsi"/>
                <w:b/>
                <w:i/>
                <w:iCs/>
                <w:sz w:val="18"/>
                <w:szCs w:val="18"/>
                <w:highlight w:val="yellow"/>
              </w:rPr>
              <w:t>the</w:t>
            </w:r>
            <w:r w:rsidR="003C023E" w:rsidRPr="00C32F00">
              <w:rPr>
                <w:rFonts w:cstheme="minorHAnsi"/>
                <w:b/>
                <w:i/>
                <w:iCs/>
                <w:sz w:val="18"/>
                <w:szCs w:val="18"/>
                <w:highlight w:val="yellow"/>
              </w:rPr>
              <w:t xml:space="preserve"> </w:t>
            </w:r>
            <w:r w:rsidR="00EF3E59" w:rsidRPr="00C32F00">
              <w:rPr>
                <w:rFonts w:cstheme="minorHAnsi"/>
                <w:b/>
                <w:i/>
                <w:iCs/>
                <w:sz w:val="18"/>
                <w:szCs w:val="18"/>
                <w:highlight w:val="yellow"/>
              </w:rPr>
              <w:t>Theory of Change</w:t>
            </w:r>
            <w:r w:rsidR="00CF3650" w:rsidRPr="00C32F00">
              <w:rPr>
                <w:rFonts w:cstheme="minorHAnsi"/>
                <w:b/>
                <w:i/>
                <w:iCs/>
                <w:sz w:val="18"/>
                <w:szCs w:val="18"/>
                <w:highlight w:val="yellow"/>
              </w:rPr>
              <w:t xml:space="preserve"> (TOC)</w:t>
            </w:r>
            <w:r w:rsidR="00523FC8" w:rsidRPr="00C32F00">
              <w:rPr>
                <w:rFonts w:cstheme="minorHAnsi"/>
                <w:b/>
                <w:i/>
                <w:iCs/>
                <w:sz w:val="18"/>
                <w:szCs w:val="18"/>
                <w:highlight w:val="yellow"/>
              </w:rPr>
              <w:t xml:space="preserve"> for the initiative</w:t>
            </w:r>
            <w:r w:rsidR="0062426D" w:rsidRPr="00C32F00">
              <w:rPr>
                <w:rFonts w:cstheme="minorHAnsi"/>
                <w:b/>
                <w:i/>
                <w:iCs/>
                <w:sz w:val="18"/>
                <w:szCs w:val="18"/>
                <w:highlight w:val="yellow"/>
              </w:rPr>
              <w:t xml:space="preserve"> using the</w:t>
            </w:r>
            <w:r w:rsidR="00AC0BB2">
              <w:rPr>
                <w:rFonts w:cstheme="minorHAnsi"/>
                <w:b/>
                <w:i/>
                <w:iCs/>
                <w:sz w:val="18"/>
                <w:szCs w:val="18"/>
                <w:highlight w:val="yellow"/>
              </w:rPr>
              <w:t xml:space="preserve"> Guide and</w:t>
            </w:r>
            <w:r w:rsidR="0062426D" w:rsidRPr="00C32F00">
              <w:rPr>
                <w:rFonts w:cstheme="minorHAnsi"/>
                <w:b/>
                <w:i/>
                <w:iCs/>
                <w:sz w:val="18"/>
                <w:szCs w:val="18"/>
                <w:highlight w:val="yellow"/>
              </w:rPr>
              <w:t xml:space="preserve"> </w:t>
            </w:r>
            <w:r w:rsidR="00CF3650" w:rsidRPr="00C32F00">
              <w:rPr>
                <w:rFonts w:cstheme="minorHAnsi"/>
                <w:b/>
                <w:i/>
                <w:iCs/>
                <w:sz w:val="18"/>
                <w:szCs w:val="18"/>
                <w:highlight w:val="yellow"/>
              </w:rPr>
              <w:t>T</w:t>
            </w:r>
            <w:r w:rsidR="0042599E" w:rsidRPr="00C32F00">
              <w:rPr>
                <w:rFonts w:cstheme="minorHAnsi"/>
                <w:b/>
                <w:i/>
                <w:iCs/>
                <w:sz w:val="18"/>
                <w:szCs w:val="18"/>
                <w:highlight w:val="yellow"/>
              </w:rPr>
              <w:t>emplate</w:t>
            </w:r>
            <w:r w:rsidR="00EF3E59" w:rsidRPr="00C32F00">
              <w:rPr>
                <w:rFonts w:cstheme="minorHAnsi"/>
                <w:b/>
                <w:i/>
                <w:iCs/>
                <w:sz w:val="18"/>
                <w:szCs w:val="18"/>
                <w:highlight w:val="yellow"/>
              </w:rPr>
              <w:t xml:space="preserve"> </w:t>
            </w:r>
            <w:r w:rsidR="00B9004C" w:rsidRPr="00C32F00">
              <w:rPr>
                <w:rFonts w:cstheme="minorHAnsi"/>
                <w:b/>
                <w:i/>
                <w:iCs/>
                <w:sz w:val="18"/>
                <w:szCs w:val="18"/>
                <w:highlight w:val="yellow"/>
              </w:rPr>
              <w:t xml:space="preserve">at </w:t>
            </w:r>
            <w:r w:rsidR="00CF3650" w:rsidRPr="00C32F00">
              <w:rPr>
                <w:rFonts w:cstheme="minorHAnsi"/>
                <w:b/>
                <w:i/>
                <w:iCs/>
                <w:sz w:val="18"/>
                <w:szCs w:val="18"/>
                <w:highlight w:val="yellow"/>
              </w:rPr>
              <w:t>A</w:t>
            </w:r>
            <w:r w:rsidR="00B9004C" w:rsidRPr="00C32F00">
              <w:rPr>
                <w:rFonts w:cstheme="minorHAnsi"/>
                <w:b/>
                <w:i/>
                <w:iCs/>
                <w:sz w:val="18"/>
                <w:szCs w:val="18"/>
                <w:highlight w:val="yellow"/>
              </w:rPr>
              <w:t>ppendi</w:t>
            </w:r>
            <w:r w:rsidR="00AC0BB2">
              <w:rPr>
                <w:rFonts w:cstheme="minorHAnsi"/>
                <w:b/>
                <w:i/>
                <w:iCs/>
                <w:sz w:val="18"/>
                <w:szCs w:val="18"/>
                <w:highlight w:val="yellow"/>
              </w:rPr>
              <w:t xml:space="preserve">ces 1 and </w:t>
            </w:r>
            <w:r w:rsidR="00727D15" w:rsidRPr="00C32F00">
              <w:rPr>
                <w:rFonts w:cstheme="minorHAnsi"/>
                <w:b/>
                <w:i/>
                <w:iCs/>
                <w:sz w:val="18"/>
                <w:szCs w:val="18"/>
                <w:highlight w:val="yellow"/>
              </w:rPr>
              <w:t>1</w:t>
            </w:r>
            <w:r w:rsidR="006242EA">
              <w:rPr>
                <w:rFonts w:cstheme="minorHAnsi"/>
                <w:b/>
                <w:i/>
                <w:iCs/>
                <w:sz w:val="18"/>
                <w:szCs w:val="18"/>
                <w:highlight w:val="yellow"/>
              </w:rPr>
              <w:t>A</w:t>
            </w:r>
            <w:r w:rsidR="00AC0BB2">
              <w:rPr>
                <w:rFonts w:cstheme="minorHAnsi"/>
                <w:b/>
                <w:i/>
                <w:iCs/>
                <w:sz w:val="18"/>
                <w:szCs w:val="18"/>
                <w:highlight w:val="yellow"/>
              </w:rPr>
              <w:t>, respectively</w:t>
            </w:r>
            <w:r w:rsidR="00DB20B7" w:rsidRPr="00C32F00">
              <w:rPr>
                <w:rFonts w:cstheme="minorHAnsi"/>
                <w:b/>
                <w:i/>
                <w:iCs/>
                <w:sz w:val="18"/>
                <w:szCs w:val="18"/>
                <w:highlight w:val="yellow"/>
              </w:rPr>
              <w:t xml:space="preserve">. </w:t>
            </w:r>
            <w:r w:rsidR="00E0057C">
              <w:rPr>
                <w:rFonts w:cstheme="minorHAnsi"/>
                <w:b/>
                <w:i/>
                <w:iCs/>
                <w:sz w:val="18"/>
                <w:szCs w:val="18"/>
                <w:highlight w:val="yellow"/>
              </w:rPr>
              <w:t>The i</w:t>
            </w:r>
            <w:r w:rsidR="00347DA1">
              <w:rPr>
                <w:rFonts w:cstheme="minorHAnsi"/>
                <w:b/>
                <w:i/>
                <w:iCs/>
                <w:sz w:val="18"/>
                <w:szCs w:val="18"/>
                <w:highlight w:val="yellow"/>
              </w:rPr>
              <w:t xml:space="preserve">nformation is also relevant to completing </w:t>
            </w:r>
            <w:r w:rsidR="008F376B" w:rsidRPr="00554F51">
              <w:rPr>
                <w:rFonts w:cstheme="minorHAnsi"/>
                <w:b/>
                <w:i/>
                <w:iCs/>
                <w:sz w:val="18"/>
                <w:szCs w:val="18"/>
                <w:highlight w:val="yellow"/>
              </w:rPr>
              <w:t>Appendix 2</w:t>
            </w:r>
            <w:r w:rsidR="00C709F0">
              <w:rPr>
                <w:rFonts w:cstheme="minorHAnsi"/>
                <w:b/>
                <w:i/>
                <w:iCs/>
                <w:sz w:val="18"/>
                <w:szCs w:val="18"/>
                <w:highlight w:val="yellow"/>
              </w:rPr>
              <w:t xml:space="preserve"> (</w:t>
            </w:r>
            <w:r w:rsidR="008F376B">
              <w:rPr>
                <w:rFonts w:cstheme="minorHAnsi"/>
                <w:b/>
                <w:i/>
                <w:iCs/>
                <w:sz w:val="18"/>
                <w:szCs w:val="18"/>
                <w:highlight w:val="yellow"/>
              </w:rPr>
              <w:t>Additional Data on Initiative</w:t>
            </w:r>
            <w:r w:rsidR="00C709F0">
              <w:rPr>
                <w:rFonts w:cstheme="minorHAnsi"/>
                <w:b/>
                <w:i/>
                <w:iCs/>
                <w:sz w:val="18"/>
                <w:szCs w:val="18"/>
                <w:highlight w:val="yellow"/>
              </w:rPr>
              <w:t>)</w:t>
            </w:r>
            <w:r w:rsidR="008F376B">
              <w:rPr>
                <w:rFonts w:cstheme="minorHAnsi"/>
                <w:b/>
                <w:i/>
                <w:iCs/>
                <w:sz w:val="18"/>
                <w:szCs w:val="18"/>
                <w:highlight w:val="yellow"/>
              </w:rPr>
              <w:t xml:space="preserve">.  </w:t>
            </w:r>
            <w:r w:rsidR="001C2B01" w:rsidRPr="00C32F00">
              <w:rPr>
                <w:rFonts w:cstheme="minorHAnsi"/>
                <w:b/>
                <w:i/>
                <w:iCs/>
                <w:sz w:val="18"/>
                <w:szCs w:val="18"/>
                <w:highlight w:val="yellow"/>
              </w:rPr>
              <w:t xml:space="preserve">Ensure that </w:t>
            </w:r>
            <w:r w:rsidR="00AC0BB2">
              <w:rPr>
                <w:rFonts w:cstheme="minorHAnsi"/>
                <w:b/>
                <w:i/>
                <w:iCs/>
                <w:sz w:val="18"/>
                <w:szCs w:val="18"/>
                <w:highlight w:val="yellow"/>
              </w:rPr>
              <w:t>all</w:t>
            </w:r>
            <w:r w:rsidR="00C709F0">
              <w:rPr>
                <w:rFonts w:cstheme="minorHAnsi"/>
                <w:b/>
                <w:i/>
                <w:iCs/>
                <w:sz w:val="18"/>
                <w:szCs w:val="18"/>
                <w:highlight w:val="yellow"/>
              </w:rPr>
              <w:t xml:space="preserve"> appendices are attached to </w:t>
            </w:r>
            <w:r w:rsidRPr="00C32F00">
              <w:rPr>
                <w:rFonts w:cstheme="minorHAnsi"/>
                <w:b/>
                <w:i/>
                <w:iCs/>
                <w:sz w:val="18"/>
                <w:szCs w:val="18"/>
                <w:highlight w:val="yellow"/>
              </w:rPr>
              <w:t>the</w:t>
            </w:r>
            <w:r w:rsidR="00493124" w:rsidRPr="00C32F00">
              <w:rPr>
                <w:rFonts w:cstheme="minorHAnsi"/>
                <w:b/>
                <w:i/>
                <w:iCs/>
                <w:sz w:val="18"/>
                <w:szCs w:val="18"/>
                <w:highlight w:val="yellow"/>
              </w:rPr>
              <w:t xml:space="preserve"> finalised </w:t>
            </w:r>
            <w:r w:rsidRPr="00C32F00">
              <w:rPr>
                <w:rFonts w:cstheme="minorHAnsi"/>
                <w:b/>
                <w:i/>
                <w:iCs/>
                <w:sz w:val="18"/>
                <w:szCs w:val="18"/>
                <w:highlight w:val="yellow"/>
              </w:rPr>
              <w:t>Report</w:t>
            </w:r>
            <w:r w:rsidR="00C709F0">
              <w:rPr>
                <w:rFonts w:cstheme="minorHAnsi"/>
                <w:b/>
                <w:i/>
                <w:iCs/>
                <w:sz w:val="18"/>
                <w:szCs w:val="18"/>
                <w:highlight w:val="yellow"/>
              </w:rPr>
              <w:t xml:space="preserve"> </w:t>
            </w:r>
            <w:r w:rsidR="00C136C8">
              <w:rPr>
                <w:rFonts w:cstheme="minorHAnsi"/>
                <w:b/>
                <w:i/>
                <w:iCs/>
                <w:sz w:val="18"/>
                <w:szCs w:val="18"/>
                <w:highlight w:val="yellow"/>
              </w:rPr>
              <w:t>to be submitted</w:t>
            </w:r>
            <w:r w:rsidR="00493124" w:rsidRPr="00DC329B">
              <w:rPr>
                <w:rFonts w:cstheme="minorHAnsi"/>
                <w:b/>
                <w:i/>
                <w:iCs/>
                <w:sz w:val="18"/>
                <w:szCs w:val="18"/>
                <w:highlight w:val="yellow"/>
              </w:rPr>
              <w:t>.</w:t>
            </w:r>
            <w:bookmarkEnd w:id="1"/>
            <w:r w:rsidR="00A0760D">
              <w:rPr>
                <w:rFonts w:cstheme="minorHAnsi"/>
                <w:b/>
                <w:i/>
                <w:iCs/>
                <w:sz w:val="18"/>
                <w:szCs w:val="18"/>
                <w:highlight w:val="yellow"/>
              </w:rPr>
              <w:t xml:space="preserve"> </w:t>
            </w:r>
            <w:r w:rsidR="00964FEC">
              <w:rPr>
                <w:rFonts w:cstheme="minorHAnsi"/>
                <w:b/>
                <w:i/>
                <w:iCs/>
                <w:sz w:val="18"/>
                <w:szCs w:val="18"/>
                <w:highlight w:val="yellow"/>
              </w:rPr>
              <w:t xml:space="preserve"> This </w:t>
            </w:r>
            <w:r w:rsidR="002771B2">
              <w:rPr>
                <w:rFonts w:cstheme="minorHAnsi"/>
                <w:b/>
                <w:i/>
                <w:iCs/>
                <w:sz w:val="18"/>
                <w:szCs w:val="18"/>
                <w:highlight w:val="yellow"/>
              </w:rPr>
              <w:t>instruction</w:t>
            </w:r>
            <w:r w:rsidR="00964FEC">
              <w:rPr>
                <w:rFonts w:cstheme="minorHAnsi"/>
                <w:b/>
                <w:i/>
                <w:iCs/>
                <w:sz w:val="18"/>
                <w:szCs w:val="18"/>
                <w:highlight w:val="yellow"/>
              </w:rPr>
              <w:t xml:space="preserve"> is to be deleted</w:t>
            </w:r>
            <w:r w:rsidR="002772DE">
              <w:rPr>
                <w:rFonts w:cstheme="minorHAnsi"/>
                <w:b/>
                <w:i/>
                <w:iCs/>
                <w:sz w:val="18"/>
                <w:szCs w:val="18"/>
                <w:highlight w:val="yellow"/>
              </w:rPr>
              <w:t xml:space="preserve"> before submission</w:t>
            </w:r>
            <w:r w:rsidR="00964FEC">
              <w:rPr>
                <w:rFonts w:cstheme="minorHAnsi"/>
                <w:b/>
                <w:i/>
                <w:iCs/>
                <w:sz w:val="18"/>
                <w:szCs w:val="18"/>
                <w:highlight w:val="yellow"/>
              </w:rPr>
              <w:t>.</w:t>
            </w:r>
            <w:r w:rsidR="003F688D">
              <w:rPr>
                <w:rFonts w:cstheme="minorHAnsi"/>
                <w:b/>
                <w:i/>
                <w:iCs/>
                <w:sz w:val="18"/>
                <w:szCs w:val="18"/>
                <w:highlight w:val="yellow"/>
              </w:rPr>
              <w:t>]</w:t>
            </w:r>
            <w:r w:rsidR="00F72FA0" w:rsidRPr="00DC329B">
              <w:rPr>
                <w:rFonts w:cstheme="minorHAnsi"/>
                <w:b/>
                <w:i/>
                <w:iCs/>
                <w:sz w:val="18"/>
                <w:szCs w:val="18"/>
                <w:highlight w:val="yellow"/>
              </w:rPr>
              <w:t xml:space="preserve">  </w:t>
            </w:r>
          </w:p>
        </w:tc>
      </w:tr>
      <w:tr w:rsidR="00C245D3" w14:paraId="0830C250" w14:textId="77777777" w:rsidTr="00BA7355">
        <w:tc>
          <w:tcPr>
            <w:tcW w:w="9016" w:type="dxa"/>
          </w:tcPr>
          <w:p w14:paraId="30EF3989" w14:textId="39E37DAE" w:rsidR="00566ED0" w:rsidRPr="00861C0B" w:rsidRDefault="00C245D3" w:rsidP="00566ED0">
            <w:pPr>
              <w:jc w:val="both"/>
              <w:rPr>
                <w:color w:val="0070C0"/>
              </w:rPr>
            </w:pPr>
            <w:r>
              <w:rPr>
                <w:b/>
                <w:bCs/>
              </w:rPr>
              <w:t xml:space="preserve">Long-term Outcome/Impact: </w:t>
            </w:r>
            <w:r w:rsidRPr="00861C0B">
              <w:rPr>
                <w:i/>
                <w:iCs/>
                <w:color w:val="0070C0"/>
              </w:rPr>
              <w:t xml:space="preserve">[State the highest-level desired change anticipated for this initiative – </w:t>
            </w:r>
            <w:proofErr w:type="spellStart"/>
            <w:r w:rsidRPr="00861C0B">
              <w:rPr>
                <w:i/>
                <w:iCs/>
                <w:color w:val="0070C0"/>
              </w:rPr>
              <w:t>ie</w:t>
            </w:r>
            <w:proofErr w:type="spellEnd"/>
            <w:r w:rsidRPr="00861C0B">
              <w:rPr>
                <w:i/>
                <w:iCs/>
                <w:color w:val="0070C0"/>
              </w:rPr>
              <w:t xml:space="preserve"> change in state, condition or well-being that the beneficiaries should experience.</w:t>
            </w:r>
            <w:r w:rsidR="00566ED0">
              <w:rPr>
                <w:i/>
                <w:iCs/>
                <w:color w:val="0070C0"/>
              </w:rPr>
              <w:t xml:space="preserve"> </w:t>
            </w:r>
            <w:r w:rsidR="00566ED0" w:rsidRPr="004C026B">
              <w:rPr>
                <w:i/>
                <w:iCs/>
                <w:color w:val="0070C0"/>
              </w:rPr>
              <w:t>Th</w:t>
            </w:r>
            <w:r w:rsidR="00566ED0">
              <w:rPr>
                <w:i/>
                <w:iCs/>
                <w:color w:val="0070C0"/>
              </w:rPr>
              <w:t>ese outcomes r</w:t>
            </w:r>
            <w:r w:rsidR="00566ED0" w:rsidRPr="004C026B">
              <w:rPr>
                <w:i/>
                <w:iCs/>
                <w:color w:val="0070C0"/>
              </w:rPr>
              <w:t xml:space="preserve">eflected </w:t>
            </w:r>
            <w:r w:rsidR="00566ED0">
              <w:rPr>
                <w:i/>
                <w:iCs/>
                <w:color w:val="0070C0"/>
              </w:rPr>
              <w:t>here should also be found in Appendices 1A.</w:t>
            </w:r>
            <w:r w:rsidR="00566ED0" w:rsidRPr="004C026B">
              <w:rPr>
                <w:i/>
                <w:iCs/>
                <w:color w:val="0070C0"/>
              </w:rPr>
              <w:t>]</w:t>
            </w:r>
          </w:p>
          <w:p w14:paraId="445A584E" w14:textId="2CAE6849" w:rsidR="00C245D3" w:rsidRPr="00861C0B" w:rsidRDefault="00C245D3" w:rsidP="0085620B">
            <w:pPr>
              <w:jc w:val="both"/>
              <w:rPr>
                <w:color w:val="0070C0"/>
              </w:rPr>
            </w:pPr>
          </w:p>
          <w:p w14:paraId="2C565CBE" w14:textId="48A2D9ED" w:rsidR="00C245D3" w:rsidRPr="00E35BD8" w:rsidRDefault="00C245D3" w:rsidP="0085620B">
            <w:pPr>
              <w:jc w:val="both"/>
              <w:rPr>
                <w:b/>
                <w:bCs/>
              </w:rPr>
            </w:pPr>
          </w:p>
        </w:tc>
      </w:tr>
      <w:tr w:rsidR="00C245D3" w14:paraId="3271D20B" w14:textId="77777777" w:rsidTr="00AB4EB0">
        <w:tc>
          <w:tcPr>
            <w:tcW w:w="9016" w:type="dxa"/>
          </w:tcPr>
          <w:p w14:paraId="7541587E" w14:textId="1A015955" w:rsidR="00C245D3" w:rsidRPr="00861C0B" w:rsidRDefault="00C245D3" w:rsidP="0085620B">
            <w:pPr>
              <w:jc w:val="both"/>
              <w:rPr>
                <w:color w:val="0070C0"/>
              </w:rPr>
            </w:pPr>
            <w:r>
              <w:rPr>
                <w:b/>
                <w:bCs/>
              </w:rPr>
              <w:t xml:space="preserve">Intermediate Outcome(s): </w:t>
            </w:r>
            <w:r w:rsidRPr="00861C0B">
              <w:rPr>
                <w:i/>
                <w:iCs/>
                <w:color w:val="0070C0"/>
              </w:rPr>
              <w:t>[State</w:t>
            </w:r>
            <w:r>
              <w:rPr>
                <w:i/>
                <w:iCs/>
                <w:color w:val="0070C0"/>
              </w:rPr>
              <w:t xml:space="preserve"> </w:t>
            </w:r>
            <w:r w:rsidRPr="0085620B">
              <w:rPr>
                <w:i/>
                <w:iCs/>
                <w:color w:val="0070C0"/>
                <w:u w:val="single"/>
              </w:rPr>
              <w:t xml:space="preserve">at </w:t>
            </w:r>
            <w:r>
              <w:rPr>
                <w:i/>
                <w:iCs/>
                <w:color w:val="0070C0"/>
                <w:u w:val="single"/>
              </w:rPr>
              <w:t>most</w:t>
            </w:r>
            <w:r>
              <w:rPr>
                <w:i/>
                <w:iCs/>
                <w:color w:val="0070C0"/>
              </w:rPr>
              <w:t xml:space="preserve"> 2 desired </w:t>
            </w:r>
            <w:r w:rsidRPr="00861C0B">
              <w:rPr>
                <w:i/>
                <w:iCs/>
                <w:color w:val="0070C0"/>
              </w:rPr>
              <w:t>changes anticipated after</w:t>
            </w:r>
            <w:r>
              <w:rPr>
                <w:i/>
                <w:iCs/>
                <w:color w:val="0070C0"/>
              </w:rPr>
              <w:t xml:space="preserve"> the</w:t>
            </w:r>
            <w:r w:rsidRPr="00861C0B">
              <w:rPr>
                <w:i/>
                <w:iCs/>
                <w:color w:val="0070C0"/>
              </w:rPr>
              <w:t xml:space="preserve"> immediate outcomes are achieved.</w:t>
            </w:r>
            <w:r w:rsidR="00566ED0">
              <w:rPr>
                <w:i/>
                <w:iCs/>
                <w:color w:val="0070C0"/>
              </w:rPr>
              <w:t xml:space="preserve"> </w:t>
            </w:r>
            <w:r w:rsidR="00566ED0" w:rsidRPr="004C026B">
              <w:rPr>
                <w:i/>
                <w:iCs/>
                <w:color w:val="0070C0"/>
              </w:rPr>
              <w:t>Th</w:t>
            </w:r>
            <w:r w:rsidR="00566ED0">
              <w:rPr>
                <w:i/>
                <w:iCs/>
                <w:color w:val="0070C0"/>
              </w:rPr>
              <w:t>ese outcomes r</w:t>
            </w:r>
            <w:r w:rsidR="00566ED0" w:rsidRPr="004C026B">
              <w:rPr>
                <w:i/>
                <w:iCs/>
                <w:color w:val="0070C0"/>
              </w:rPr>
              <w:t xml:space="preserve">eflected </w:t>
            </w:r>
            <w:r w:rsidR="00566ED0">
              <w:rPr>
                <w:i/>
                <w:iCs/>
                <w:color w:val="0070C0"/>
              </w:rPr>
              <w:t xml:space="preserve">here should also be found in </w:t>
            </w:r>
            <w:r w:rsidR="00566ED0" w:rsidRPr="004C026B">
              <w:rPr>
                <w:i/>
                <w:iCs/>
                <w:color w:val="0070C0"/>
              </w:rPr>
              <w:t>Section H</w:t>
            </w:r>
            <w:r w:rsidR="00566ED0">
              <w:rPr>
                <w:i/>
                <w:iCs/>
                <w:color w:val="0070C0"/>
              </w:rPr>
              <w:t xml:space="preserve"> and the Appendices 1A and 2.</w:t>
            </w:r>
            <w:r w:rsidR="00566ED0" w:rsidRPr="004C026B">
              <w:rPr>
                <w:i/>
                <w:iCs/>
                <w:color w:val="0070C0"/>
              </w:rPr>
              <w:t>]</w:t>
            </w:r>
          </w:p>
          <w:p w14:paraId="66ECE031" w14:textId="77777777" w:rsidR="00C245D3" w:rsidRPr="00837CF1" w:rsidRDefault="00C245D3" w:rsidP="0085620B">
            <w:pPr>
              <w:jc w:val="both"/>
            </w:pPr>
          </w:p>
          <w:p w14:paraId="32C45EB3" w14:textId="2A8F460C" w:rsidR="00C245D3" w:rsidRPr="00E35BD8" w:rsidRDefault="00C245D3" w:rsidP="0085620B">
            <w:pPr>
              <w:jc w:val="both"/>
              <w:rPr>
                <w:b/>
                <w:bCs/>
              </w:rPr>
            </w:pPr>
          </w:p>
        </w:tc>
      </w:tr>
      <w:tr w:rsidR="00C245D3" w14:paraId="74D58220" w14:textId="77777777" w:rsidTr="0012656B">
        <w:trPr>
          <w:trHeight w:val="1095"/>
        </w:trPr>
        <w:tc>
          <w:tcPr>
            <w:tcW w:w="9016" w:type="dxa"/>
          </w:tcPr>
          <w:p w14:paraId="08151451" w14:textId="7B108560" w:rsidR="00566ED0" w:rsidRPr="00861C0B" w:rsidRDefault="00C245D3" w:rsidP="00566ED0">
            <w:pPr>
              <w:jc w:val="both"/>
              <w:rPr>
                <w:color w:val="0070C0"/>
              </w:rPr>
            </w:pPr>
            <w:r>
              <w:rPr>
                <w:b/>
                <w:bCs/>
              </w:rPr>
              <w:t>Immediate Outcome(s):</w:t>
            </w:r>
            <w:r w:rsidRPr="009D18F2">
              <w:rPr>
                <w:b/>
                <w:bCs/>
                <w:color w:val="2F5496" w:themeColor="accent1" w:themeShade="BF"/>
              </w:rPr>
              <w:t xml:space="preserve"> </w:t>
            </w:r>
            <w:r w:rsidRPr="00861C0B">
              <w:rPr>
                <w:i/>
                <w:iCs/>
                <w:color w:val="0070C0"/>
              </w:rPr>
              <w:t>[</w:t>
            </w:r>
            <w:r w:rsidRPr="004C026B">
              <w:rPr>
                <w:i/>
                <w:iCs/>
                <w:color w:val="0070C0"/>
              </w:rPr>
              <w:t xml:space="preserve">State </w:t>
            </w:r>
            <w:r w:rsidRPr="004C026B">
              <w:rPr>
                <w:i/>
                <w:iCs/>
                <w:color w:val="0070C0"/>
                <w:u w:val="single"/>
              </w:rPr>
              <w:t xml:space="preserve">at </w:t>
            </w:r>
            <w:r>
              <w:rPr>
                <w:i/>
                <w:iCs/>
                <w:color w:val="0070C0"/>
                <w:u w:val="single"/>
              </w:rPr>
              <w:t>most</w:t>
            </w:r>
            <w:r w:rsidRPr="004C026B">
              <w:rPr>
                <w:i/>
                <w:iCs/>
                <w:color w:val="0070C0"/>
              </w:rPr>
              <w:t xml:space="preserve"> </w:t>
            </w:r>
            <w:r>
              <w:rPr>
                <w:i/>
                <w:iCs/>
                <w:color w:val="0070C0"/>
              </w:rPr>
              <w:t>3</w:t>
            </w:r>
            <w:r w:rsidRPr="004C026B">
              <w:rPr>
                <w:i/>
                <w:iCs/>
                <w:color w:val="0070C0"/>
              </w:rPr>
              <w:t xml:space="preserve"> direct change(s) anticipated if/when the key actions are undertaken, and key outputs are achieved.</w:t>
            </w:r>
            <w:r w:rsidR="00566ED0">
              <w:rPr>
                <w:i/>
                <w:iCs/>
                <w:color w:val="0070C0"/>
              </w:rPr>
              <w:t xml:space="preserve"> </w:t>
            </w:r>
            <w:r w:rsidR="00566ED0" w:rsidRPr="004C026B">
              <w:rPr>
                <w:i/>
                <w:iCs/>
                <w:color w:val="0070C0"/>
              </w:rPr>
              <w:t>Th</w:t>
            </w:r>
            <w:r w:rsidR="00566ED0">
              <w:rPr>
                <w:i/>
                <w:iCs/>
                <w:color w:val="0070C0"/>
              </w:rPr>
              <w:t>ese outcomes r</w:t>
            </w:r>
            <w:r w:rsidR="00566ED0" w:rsidRPr="004C026B">
              <w:rPr>
                <w:i/>
                <w:iCs/>
                <w:color w:val="0070C0"/>
              </w:rPr>
              <w:t xml:space="preserve">eflected </w:t>
            </w:r>
            <w:r w:rsidR="00566ED0">
              <w:rPr>
                <w:i/>
                <w:iCs/>
                <w:color w:val="0070C0"/>
              </w:rPr>
              <w:t xml:space="preserve">here should also be found in </w:t>
            </w:r>
            <w:r w:rsidR="00566ED0" w:rsidRPr="004C026B">
              <w:rPr>
                <w:i/>
                <w:iCs/>
                <w:color w:val="0070C0"/>
              </w:rPr>
              <w:t>Section H</w:t>
            </w:r>
            <w:r w:rsidR="00566ED0">
              <w:rPr>
                <w:i/>
                <w:iCs/>
                <w:color w:val="0070C0"/>
              </w:rPr>
              <w:t xml:space="preserve"> and the Appendices 1A and 2.</w:t>
            </w:r>
            <w:r w:rsidR="00566ED0" w:rsidRPr="004C026B">
              <w:rPr>
                <w:i/>
                <w:iCs/>
                <w:color w:val="0070C0"/>
              </w:rPr>
              <w:t>]</w:t>
            </w:r>
          </w:p>
          <w:p w14:paraId="067E74D7" w14:textId="2BB9270B" w:rsidR="00C245D3" w:rsidRPr="004C026B" w:rsidRDefault="00C245D3" w:rsidP="0085620B">
            <w:pPr>
              <w:jc w:val="both"/>
              <w:rPr>
                <w:color w:val="0070C0"/>
              </w:rPr>
            </w:pPr>
            <w:r w:rsidRPr="004C026B">
              <w:rPr>
                <w:b/>
                <w:bCs/>
                <w:color w:val="0070C0"/>
              </w:rPr>
              <w:t xml:space="preserve">  </w:t>
            </w:r>
          </w:p>
          <w:p w14:paraId="2DA02C70" w14:textId="557EF1E1" w:rsidR="00C245D3" w:rsidRPr="00E35BD8" w:rsidRDefault="00C245D3" w:rsidP="0085620B">
            <w:pPr>
              <w:jc w:val="both"/>
              <w:rPr>
                <w:b/>
                <w:bCs/>
              </w:rPr>
            </w:pPr>
          </w:p>
        </w:tc>
      </w:tr>
      <w:tr w:rsidR="002235C3" w14:paraId="5F85A2EC" w14:textId="77777777" w:rsidTr="00E35BD8">
        <w:tc>
          <w:tcPr>
            <w:tcW w:w="9016" w:type="dxa"/>
          </w:tcPr>
          <w:p w14:paraId="1ED60C20" w14:textId="617C9F86" w:rsidR="002235C3" w:rsidRPr="00C32F00" w:rsidRDefault="002235C3" w:rsidP="002235C3">
            <w:r>
              <w:rPr>
                <w:b/>
                <w:bCs/>
              </w:rPr>
              <w:t xml:space="preserve">Key Outputs: </w:t>
            </w:r>
            <w:r w:rsidR="00F67DE7" w:rsidRPr="004C026B">
              <w:rPr>
                <w:i/>
                <w:iCs/>
                <w:color w:val="0070C0"/>
              </w:rPr>
              <w:t>[List</w:t>
            </w:r>
            <w:r w:rsidRPr="004C026B">
              <w:rPr>
                <w:i/>
                <w:iCs/>
                <w:color w:val="0070C0"/>
              </w:rPr>
              <w:t xml:space="preserve">, </w:t>
            </w:r>
            <w:r w:rsidRPr="004C026B">
              <w:rPr>
                <w:i/>
                <w:iCs/>
                <w:color w:val="0070C0"/>
                <w:u w:val="single"/>
              </w:rPr>
              <w:t>at most</w:t>
            </w:r>
            <w:r w:rsidRPr="004C026B">
              <w:rPr>
                <w:i/>
                <w:iCs/>
                <w:color w:val="0070C0"/>
              </w:rPr>
              <w:t xml:space="preserve">, ten (10) </w:t>
            </w:r>
            <w:r w:rsidR="00A004A1" w:rsidRPr="004C026B">
              <w:rPr>
                <w:i/>
                <w:iCs/>
                <w:color w:val="0070C0"/>
              </w:rPr>
              <w:t>major d</w:t>
            </w:r>
            <w:r w:rsidRPr="004C026B">
              <w:rPr>
                <w:i/>
                <w:iCs/>
                <w:color w:val="0070C0"/>
              </w:rPr>
              <w:t xml:space="preserve">eliverables that </w:t>
            </w:r>
            <w:r w:rsidRPr="004C026B">
              <w:rPr>
                <w:i/>
                <w:iCs/>
                <w:color w:val="0070C0"/>
                <w:u w:val="single"/>
              </w:rPr>
              <w:t>must</w:t>
            </w:r>
            <w:r w:rsidRPr="004C026B">
              <w:rPr>
                <w:i/>
                <w:iCs/>
                <w:color w:val="0070C0"/>
              </w:rPr>
              <w:t xml:space="preserve"> be achieved</w:t>
            </w:r>
            <w:r w:rsidR="00A004A1" w:rsidRPr="004C026B">
              <w:rPr>
                <w:i/>
                <w:iCs/>
                <w:color w:val="0070C0"/>
              </w:rPr>
              <w:t xml:space="preserve"> over the life of the initiative</w:t>
            </w:r>
            <w:r w:rsidRPr="004C026B">
              <w:rPr>
                <w:i/>
                <w:iCs/>
                <w:color w:val="0070C0"/>
              </w:rPr>
              <w:t>.</w:t>
            </w:r>
            <w:r w:rsidR="005949BE" w:rsidRPr="004C026B">
              <w:rPr>
                <w:i/>
                <w:iCs/>
                <w:color w:val="0070C0"/>
              </w:rPr>
              <w:t xml:space="preserve"> The </w:t>
            </w:r>
            <w:r w:rsidR="002E0160" w:rsidRPr="004C026B">
              <w:rPr>
                <w:i/>
                <w:iCs/>
                <w:color w:val="0070C0"/>
              </w:rPr>
              <w:t xml:space="preserve">major </w:t>
            </w:r>
            <w:r w:rsidR="005949BE" w:rsidRPr="004C026B">
              <w:rPr>
                <w:i/>
                <w:iCs/>
                <w:color w:val="0070C0"/>
              </w:rPr>
              <w:t xml:space="preserve">outputs </w:t>
            </w:r>
            <w:r w:rsidR="004C026B" w:rsidRPr="004C026B">
              <w:rPr>
                <w:i/>
                <w:iCs/>
                <w:color w:val="0070C0"/>
              </w:rPr>
              <w:t>identified/</w:t>
            </w:r>
            <w:r w:rsidR="005949BE" w:rsidRPr="004C026B">
              <w:rPr>
                <w:i/>
                <w:iCs/>
                <w:color w:val="0070C0"/>
              </w:rPr>
              <w:t>reflected</w:t>
            </w:r>
            <w:r w:rsidR="004C026B" w:rsidRPr="004C026B">
              <w:rPr>
                <w:i/>
                <w:iCs/>
                <w:color w:val="0070C0"/>
              </w:rPr>
              <w:t xml:space="preserve"> </w:t>
            </w:r>
            <w:r w:rsidR="00514D4C">
              <w:rPr>
                <w:i/>
                <w:iCs/>
                <w:color w:val="0070C0"/>
              </w:rPr>
              <w:t xml:space="preserve">here should also be found in </w:t>
            </w:r>
            <w:r w:rsidR="004C026B" w:rsidRPr="004C026B">
              <w:rPr>
                <w:i/>
                <w:iCs/>
                <w:color w:val="0070C0"/>
              </w:rPr>
              <w:t>Section H.</w:t>
            </w:r>
            <w:r w:rsidR="004C026B">
              <w:rPr>
                <w:i/>
                <w:iCs/>
                <w:color w:val="FF0000"/>
              </w:rPr>
              <w:t xml:space="preserve"> </w:t>
            </w:r>
            <w:r w:rsidRPr="005949BE">
              <w:rPr>
                <w:b/>
                <w:bCs/>
                <w:color w:val="FF0000"/>
              </w:rPr>
              <w:t xml:space="preserve">  </w:t>
            </w:r>
          </w:p>
          <w:p w14:paraId="3AF79D32" w14:textId="77777777" w:rsidR="002235C3" w:rsidRPr="00C32F00" w:rsidRDefault="002235C3" w:rsidP="002235C3"/>
          <w:p w14:paraId="53362711" w14:textId="149BE046" w:rsidR="002235C3" w:rsidRPr="00A81F84" w:rsidRDefault="002235C3" w:rsidP="002235C3"/>
        </w:tc>
      </w:tr>
      <w:tr w:rsidR="002235C3" w14:paraId="351C78CB" w14:textId="77777777" w:rsidTr="007D383E">
        <w:tc>
          <w:tcPr>
            <w:tcW w:w="9016" w:type="dxa"/>
            <w:shd w:val="clear" w:color="auto" w:fill="B4C6E7" w:themeFill="accent1" w:themeFillTint="66"/>
          </w:tcPr>
          <w:p w14:paraId="28613AE0" w14:textId="152391A5" w:rsidR="002235C3" w:rsidRPr="00C32F00" w:rsidRDefault="002235C3" w:rsidP="002235C3">
            <w:pPr>
              <w:rPr>
                <w:rFonts w:cstheme="minorHAnsi"/>
                <w:b/>
                <w:bCs/>
                <w:sz w:val="20"/>
                <w:szCs w:val="20"/>
              </w:rPr>
            </w:pPr>
            <w:r w:rsidRPr="00C32F00">
              <w:rPr>
                <w:rFonts w:cstheme="minorHAnsi"/>
                <w:b/>
                <w:bCs/>
                <w:sz w:val="20"/>
                <w:szCs w:val="20"/>
              </w:rPr>
              <w:t xml:space="preserve">SECTION C:  STRATEGIC ALIGNMENT TO VISION 2030, SDGS, STRATEGIC PRIORTIES OF GOVERNMENT &amp; </w:t>
            </w:r>
            <w:r w:rsidRPr="00C32F00">
              <w:rPr>
                <w:rFonts w:cstheme="minorHAnsi"/>
                <w:b/>
                <w:bCs/>
                <w:sz w:val="20"/>
                <w:szCs w:val="20"/>
              </w:rPr>
              <w:tab/>
            </w:r>
            <w:r w:rsidRPr="00C32F00">
              <w:rPr>
                <w:rFonts w:cstheme="minorHAnsi"/>
                <w:b/>
                <w:bCs/>
                <w:sz w:val="20"/>
                <w:szCs w:val="20"/>
              </w:rPr>
              <w:tab/>
              <w:t xml:space="preserve">       STRATEGIC OBJECTIVES OF THE MINISTRY</w:t>
            </w:r>
          </w:p>
        </w:tc>
      </w:tr>
      <w:tr w:rsidR="002235C3" w14:paraId="274D29B7" w14:textId="77777777" w:rsidTr="00A10971">
        <w:tc>
          <w:tcPr>
            <w:tcW w:w="9016" w:type="dxa"/>
            <w:shd w:val="clear" w:color="auto" w:fill="EEECE1"/>
          </w:tcPr>
          <w:p w14:paraId="26731083" w14:textId="72F2E428" w:rsidR="002235C3" w:rsidRDefault="002235C3" w:rsidP="002235C3">
            <w:pPr>
              <w:rPr>
                <w:b/>
                <w:bCs/>
              </w:rPr>
            </w:pPr>
            <w:r>
              <w:rPr>
                <w:b/>
                <w:bCs/>
              </w:rPr>
              <w:t xml:space="preserve">National Goal #:  </w:t>
            </w:r>
            <w:r w:rsidRPr="00D0072D">
              <w:t xml:space="preserve">   </w:t>
            </w:r>
          </w:p>
        </w:tc>
      </w:tr>
      <w:tr w:rsidR="002235C3" w14:paraId="0580074E" w14:textId="77777777" w:rsidTr="00A10971">
        <w:tc>
          <w:tcPr>
            <w:tcW w:w="9016" w:type="dxa"/>
            <w:shd w:val="clear" w:color="auto" w:fill="EEECE1"/>
          </w:tcPr>
          <w:p w14:paraId="6D3AD811" w14:textId="4BFE9199" w:rsidR="002235C3" w:rsidRDefault="002235C3" w:rsidP="002235C3">
            <w:pPr>
              <w:rPr>
                <w:b/>
                <w:bCs/>
              </w:rPr>
            </w:pPr>
            <w:r>
              <w:rPr>
                <w:b/>
                <w:bCs/>
              </w:rPr>
              <w:t xml:space="preserve">National Outcome(s) #: </w:t>
            </w:r>
          </w:p>
        </w:tc>
      </w:tr>
      <w:tr w:rsidR="002235C3" w14:paraId="0522A982" w14:textId="77777777" w:rsidTr="00A10971">
        <w:tc>
          <w:tcPr>
            <w:tcW w:w="9016" w:type="dxa"/>
            <w:shd w:val="clear" w:color="auto" w:fill="EEECE1"/>
          </w:tcPr>
          <w:p w14:paraId="5780D971" w14:textId="555908FE" w:rsidR="002235C3" w:rsidRPr="009201E3" w:rsidRDefault="002235C3" w:rsidP="002235C3">
            <w:r>
              <w:rPr>
                <w:b/>
                <w:bCs/>
              </w:rPr>
              <w:t>Medium Term Socio-economic Policy Framework - Sector Strategy(</w:t>
            </w:r>
            <w:proofErr w:type="spellStart"/>
            <w:r>
              <w:rPr>
                <w:b/>
                <w:bCs/>
              </w:rPr>
              <w:t>ies</w:t>
            </w:r>
            <w:proofErr w:type="spellEnd"/>
            <w:r>
              <w:rPr>
                <w:b/>
                <w:bCs/>
              </w:rPr>
              <w:t>) [</w:t>
            </w:r>
            <w:r w:rsidRPr="00095E01">
              <w:rPr>
                <w:b/>
                <w:bCs/>
                <w:i/>
                <w:iCs/>
              </w:rPr>
              <w:t>if applicable</w:t>
            </w:r>
            <w:r>
              <w:rPr>
                <w:b/>
                <w:bCs/>
              </w:rPr>
              <w:t xml:space="preserve">]:  </w:t>
            </w:r>
            <w:r w:rsidRPr="00D0072D">
              <w:t xml:space="preserve"> </w:t>
            </w:r>
          </w:p>
        </w:tc>
      </w:tr>
      <w:tr w:rsidR="002235C3" w14:paraId="1CA75275" w14:textId="77777777" w:rsidTr="00A10971">
        <w:tc>
          <w:tcPr>
            <w:tcW w:w="9016" w:type="dxa"/>
            <w:shd w:val="clear" w:color="auto" w:fill="EEECE1"/>
          </w:tcPr>
          <w:p w14:paraId="66852347" w14:textId="5BC2D852" w:rsidR="002235C3" w:rsidRDefault="002235C3" w:rsidP="002235C3">
            <w:pPr>
              <w:rPr>
                <w:b/>
                <w:bCs/>
              </w:rPr>
            </w:pPr>
            <w:r>
              <w:rPr>
                <w:b/>
                <w:bCs/>
              </w:rPr>
              <w:t xml:space="preserve">SDG Goal(s) #: </w:t>
            </w:r>
            <w:r w:rsidRPr="009D6FB0">
              <w:t xml:space="preserve"> </w:t>
            </w:r>
          </w:p>
        </w:tc>
      </w:tr>
      <w:tr w:rsidR="002235C3" w14:paraId="1C3D11A2" w14:textId="77777777" w:rsidTr="00A10971">
        <w:tc>
          <w:tcPr>
            <w:tcW w:w="9016" w:type="dxa"/>
            <w:shd w:val="clear" w:color="auto" w:fill="EEECE1"/>
          </w:tcPr>
          <w:p w14:paraId="27DB1EE5" w14:textId="471E214E" w:rsidR="002235C3" w:rsidRDefault="002235C3" w:rsidP="002235C3">
            <w:pPr>
              <w:rPr>
                <w:b/>
                <w:bCs/>
              </w:rPr>
            </w:pPr>
            <w:r>
              <w:rPr>
                <w:b/>
                <w:bCs/>
              </w:rPr>
              <w:t xml:space="preserve">SDG Target #: </w:t>
            </w:r>
            <w:r w:rsidRPr="00D864B6">
              <w:t xml:space="preserve"> </w:t>
            </w:r>
          </w:p>
        </w:tc>
      </w:tr>
      <w:tr w:rsidR="002235C3" w14:paraId="7A39252E" w14:textId="77777777" w:rsidTr="00A10971">
        <w:tc>
          <w:tcPr>
            <w:tcW w:w="9016" w:type="dxa"/>
            <w:shd w:val="clear" w:color="auto" w:fill="EEECE1"/>
          </w:tcPr>
          <w:p w14:paraId="20B27B83" w14:textId="19D31CEA" w:rsidR="002235C3" w:rsidRDefault="002235C3" w:rsidP="002235C3">
            <w:pPr>
              <w:rPr>
                <w:b/>
                <w:bCs/>
              </w:rPr>
            </w:pPr>
            <w:r>
              <w:rPr>
                <w:b/>
                <w:bCs/>
              </w:rPr>
              <w:t>Strategic Priority(</w:t>
            </w:r>
            <w:proofErr w:type="spellStart"/>
            <w:r>
              <w:rPr>
                <w:b/>
                <w:bCs/>
              </w:rPr>
              <w:t>ies</w:t>
            </w:r>
            <w:proofErr w:type="spellEnd"/>
            <w:r>
              <w:rPr>
                <w:b/>
                <w:bCs/>
              </w:rPr>
              <w:t xml:space="preserve">) of Government:  </w:t>
            </w:r>
            <w:r w:rsidRPr="009201E3">
              <w:t xml:space="preserve"> </w:t>
            </w:r>
          </w:p>
        </w:tc>
      </w:tr>
      <w:tr w:rsidR="002235C3" w14:paraId="20119C47" w14:textId="77777777" w:rsidTr="00A10971">
        <w:tc>
          <w:tcPr>
            <w:tcW w:w="9016" w:type="dxa"/>
            <w:shd w:val="clear" w:color="auto" w:fill="EEECE1"/>
          </w:tcPr>
          <w:p w14:paraId="35E4A819" w14:textId="47D3D948" w:rsidR="002235C3" w:rsidRDefault="002235C3" w:rsidP="002235C3">
            <w:pPr>
              <w:rPr>
                <w:b/>
                <w:bCs/>
              </w:rPr>
            </w:pPr>
            <w:r>
              <w:rPr>
                <w:b/>
                <w:bCs/>
              </w:rPr>
              <w:t>Ministry’s Strategic Objective(s):</w:t>
            </w:r>
          </w:p>
        </w:tc>
      </w:tr>
      <w:tr w:rsidR="002235C3" w14:paraId="0B15CCE6" w14:textId="77777777" w:rsidTr="00A10971">
        <w:tc>
          <w:tcPr>
            <w:tcW w:w="9016" w:type="dxa"/>
            <w:shd w:val="clear" w:color="auto" w:fill="EEECE1"/>
          </w:tcPr>
          <w:p w14:paraId="19E1EB8A" w14:textId="5044709F" w:rsidR="002235C3" w:rsidRDefault="002235C3" w:rsidP="002235C3">
            <w:pPr>
              <w:rPr>
                <w:b/>
                <w:bCs/>
              </w:rPr>
            </w:pPr>
            <w:r>
              <w:rPr>
                <w:b/>
                <w:bCs/>
              </w:rPr>
              <w:t xml:space="preserve">Ministry Programme/Sub-Programme: </w:t>
            </w:r>
          </w:p>
        </w:tc>
      </w:tr>
      <w:tr w:rsidR="0075177B" w14:paraId="77D4D283" w14:textId="77777777" w:rsidTr="00C214A2">
        <w:tc>
          <w:tcPr>
            <w:tcW w:w="9016" w:type="dxa"/>
            <w:shd w:val="clear" w:color="auto" w:fill="B4C6E7"/>
          </w:tcPr>
          <w:p w14:paraId="117CB267" w14:textId="03EC7A82" w:rsidR="0075177B" w:rsidRPr="00C32F00" w:rsidRDefault="0075177B" w:rsidP="0075177B">
            <w:pPr>
              <w:rPr>
                <w:rFonts w:cstheme="minorHAnsi"/>
                <w:b/>
                <w:bCs/>
                <w:sz w:val="20"/>
                <w:szCs w:val="20"/>
              </w:rPr>
            </w:pPr>
            <w:r w:rsidRPr="00C32F00">
              <w:rPr>
                <w:rFonts w:cstheme="minorHAnsi"/>
                <w:b/>
                <w:bCs/>
                <w:sz w:val="20"/>
                <w:szCs w:val="20"/>
              </w:rPr>
              <w:lastRenderedPageBreak/>
              <w:t xml:space="preserve">SECTION D:  </w:t>
            </w:r>
            <w:r w:rsidR="00260B9A">
              <w:rPr>
                <w:rFonts w:cstheme="minorHAnsi"/>
                <w:b/>
                <w:bCs/>
                <w:sz w:val="20"/>
                <w:szCs w:val="20"/>
              </w:rPr>
              <w:t>ISSUES &amp; CONSTRAINTS AFFECTING IMPLEMENTATION OF THE INITIATIVE</w:t>
            </w:r>
          </w:p>
        </w:tc>
      </w:tr>
      <w:tr w:rsidR="00260B9A" w14:paraId="4F1C9F9A" w14:textId="77777777" w:rsidTr="00D629D5">
        <w:tc>
          <w:tcPr>
            <w:tcW w:w="9016" w:type="dxa"/>
          </w:tcPr>
          <w:p w14:paraId="24167F9F" w14:textId="0D41E958" w:rsidR="00260B9A" w:rsidRPr="00260B9A" w:rsidRDefault="00260B9A" w:rsidP="004C0407">
            <w:pPr>
              <w:jc w:val="both"/>
              <w:rPr>
                <w:i/>
                <w:iCs/>
                <w:color w:val="0070C0"/>
              </w:rPr>
            </w:pPr>
            <w:r w:rsidRPr="005A3311">
              <w:rPr>
                <w:i/>
                <w:iCs/>
                <w:color w:val="0070C0"/>
                <w:u w:val="single"/>
              </w:rPr>
              <w:t>[</w:t>
            </w:r>
            <w:r w:rsidR="00514D4C" w:rsidRPr="005A3311">
              <w:rPr>
                <w:i/>
                <w:iCs/>
                <w:color w:val="0070C0"/>
                <w:u w:val="single"/>
              </w:rPr>
              <w:t>L</w:t>
            </w:r>
            <w:r w:rsidR="00DF55CA" w:rsidRPr="005A3311">
              <w:rPr>
                <w:i/>
                <w:iCs/>
                <w:color w:val="0070C0"/>
                <w:u w:val="single"/>
              </w:rPr>
              <w:t>ist</w:t>
            </w:r>
            <w:r w:rsidR="00DF55CA">
              <w:rPr>
                <w:i/>
                <w:iCs/>
                <w:color w:val="0070C0"/>
              </w:rPr>
              <w:t xml:space="preserve"> the </w:t>
            </w:r>
            <w:r w:rsidR="00514D4C">
              <w:rPr>
                <w:i/>
                <w:iCs/>
                <w:color w:val="0070C0"/>
              </w:rPr>
              <w:t xml:space="preserve">main </w:t>
            </w:r>
            <w:r w:rsidR="006B3615">
              <w:rPr>
                <w:i/>
                <w:iCs/>
                <w:color w:val="0070C0"/>
              </w:rPr>
              <w:t>strategic issue</w:t>
            </w:r>
            <w:r w:rsidR="00DF55CA">
              <w:rPr>
                <w:i/>
                <w:iCs/>
                <w:color w:val="0070C0"/>
              </w:rPr>
              <w:t>s</w:t>
            </w:r>
            <w:r w:rsidR="006B3615">
              <w:rPr>
                <w:i/>
                <w:iCs/>
                <w:color w:val="0070C0"/>
              </w:rPr>
              <w:t>/</w:t>
            </w:r>
            <w:r>
              <w:rPr>
                <w:i/>
                <w:iCs/>
                <w:color w:val="0070C0"/>
              </w:rPr>
              <w:t>concern</w:t>
            </w:r>
            <w:r w:rsidR="00DF55CA">
              <w:rPr>
                <w:i/>
                <w:iCs/>
                <w:color w:val="0070C0"/>
              </w:rPr>
              <w:t>s</w:t>
            </w:r>
            <w:r w:rsidR="006B3615">
              <w:rPr>
                <w:i/>
                <w:iCs/>
                <w:color w:val="0070C0"/>
              </w:rPr>
              <w:t>/restriction</w:t>
            </w:r>
            <w:r w:rsidR="00DF55CA">
              <w:rPr>
                <w:i/>
                <w:iCs/>
                <w:color w:val="0070C0"/>
              </w:rPr>
              <w:t>s</w:t>
            </w:r>
            <w:r>
              <w:rPr>
                <w:i/>
                <w:iCs/>
                <w:color w:val="0070C0"/>
              </w:rPr>
              <w:t xml:space="preserve"> that </w:t>
            </w:r>
            <w:r w:rsidR="00DF55CA">
              <w:rPr>
                <w:i/>
                <w:iCs/>
                <w:color w:val="0070C0"/>
              </w:rPr>
              <w:t>are</w:t>
            </w:r>
            <w:r>
              <w:rPr>
                <w:i/>
                <w:iCs/>
                <w:color w:val="0070C0"/>
              </w:rPr>
              <w:t xml:space="preserve"> presently </w:t>
            </w:r>
            <w:r w:rsidR="006B3615">
              <w:rPr>
                <w:i/>
                <w:iCs/>
                <w:color w:val="0070C0"/>
              </w:rPr>
              <w:t xml:space="preserve">posing challenges to </w:t>
            </w:r>
            <w:r>
              <w:rPr>
                <w:i/>
                <w:iCs/>
                <w:color w:val="0070C0"/>
              </w:rPr>
              <w:t>the implementation</w:t>
            </w:r>
            <w:r w:rsidR="006B3615">
              <w:rPr>
                <w:i/>
                <w:iCs/>
                <w:color w:val="0070C0"/>
              </w:rPr>
              <w:t xml:space="preserve">/progress </w:t>
            </w:r>
            <w:r>
              <w:rPr>
                <w:i/>
                <w:iCs/>
                <w:color w:val="0070C0"/>
              </w:rPr>
              <w:t>of the initiative</w:t>
            </w:r>
            <w:r w:rsidR="000C0301">
              <w:rPr>
                <w:i/>
                <w:iCs/>
                <w:color w:val="0070C0"/>
              </w:rPr>
              <w:t xml:space="preserve">, and which </w:t>
            </w:r>
            <w:r w:rsidR="000C0301" w:rsidRPr="00514D4C">
              <w:rPr>
                <w:i/>
                <w:iCs/>
                <w:color w:val="0070C0"/>
                <w:u w:val="single"/>
              </w:rPr>
              <w:t>must</w:t>
            </w:r>
            <w:r w:rsidR="000C0301">
              <w:rPr>
                <w:i/>
                <w:iCs/>
                <w:color w:val="0070C0"/>
              </w:rPr>
              <w:t xml:space="preserve"> be addressed for the initiative to achieve its goals/objectives</w:t>
            </w:r>
            <w:r w:rsidR="00180E67">
              <w:rPr>
                <w:i/>
                <w:iCs/>
                <w:color w:val="0070C0"/>
              </w:rPr>
              <w:t xml:space="preserve"> as planned</w:t>
            </w:r>
            <w:r w:rsidR="000C0301">
              <w:rPr>
                <w:i/>
                <w:iCs/>
                <w:color w:val="0070C0"/>
              </w:rPr>
              <w:t>.</w:t>
            </w:r>
            <w:r>
              <w:rPr>
                <w:i/>
                <w:iCs/>
                <w:color w:val="0070C0"/>
              </w:rPr>
              <w:t>]</w:t>
            </w:r>
          </w:p>
          <w:p w14:paraId="0E2AAFEF" w14:textId="77777777" w:rsidR="00260B9A" w:rsidRPr="00260B9A" w:rsidRDefault="00260B9A" w:rsidP="004C0407">
            <w:pPr>
              <w:jc w:val="both"/>
              <w:rPr>
                <w:sz w:val="20"/>
                <w:szCs w:val="20"/>
              </w:rPr>
            </w:pPr>
          </w:p>
          <w:p w14:paraId="16AC2E02" w14:textId="77777777" w:rsidR="00260B9A" w:rsidRPr="00260B9A" w:rsidRDefault="00260B9A" w:rsidP="004C0407">
            <w:pPr>
              <w:jc w:val="both"/>
              <w:rPr>
                <w:rFonts w:cstheme="minorHAnsi"/>
              </w:rPr>
            </w:pPr>
          </w:p>
          <w:p w14:paraId="666DAF75" w14:textId="3317EE38" w:rsidR="00260B9A" w:rsidRPr="00260B9A" w:rsidRDefault="00260B9A" w:rsidP="004C0407">
            <w:pPr>
              <w:jc w:val="both"/>
              <w:rPr>
                <w:rFonts w:cstheme="minorHAnsi"/>
              </w:rPr>
            </w:pPr>
          </w:p>
          <w:p w14:paraId="18F10634" w14:textId="77777777" w:rsidR="00260B9A" w:rsidRPr="00260B9A" w:rsidRDefault="00260B9A" w:rsidP="004C0407">
            <w:pPr>
              <w:jc w:val="both"/>
              <w:rPr>
                <w:rFonts w:cstheme="minorHAnsi"/>
              </w:rPr>
            </w:pPr>
          </w:p>
          <w:p w14:paraId="7187C58A" w14:textId="77777777" w:rsidR="00260B9A" w:rsidRPr="00260B9A" w:rsidRDefault="00260B9A" w:rsidP="004C0407">
            <w:pPr>
              <w:jc w:val="both"/>
              <w:rPr>
                <w:rFonts w:cstheme="minorHAnsi"/>
              </w:rPr>
            </w:pPr>
          </w:p>
          <w:p w14:paraId="609F0200" w14:textId="77777777" w:rsidR="00260B9A" w:rsidRPr="00861C0B" w:rsidRDefault="00260B9A" w:rsidP="004C0407">
            <w:pPr>
              <w:jc w:val="both"/>
              <w:rPr>
                <w:i/>
                <w:iCs/>
                <w:color w:val="0070C0"/>
              </w:rPr>
            </w:pPr>
          </w:p>
        </w:tc>
      </w:tr>
      <w:tr w:rsidR="00260B9A" w14:paraId="3C3F443A" w14:textId="77777777" w:rsidTr="00260B9A">
        <w:tc>
          <w:tcPr>
            <w:tcW w:w="9016" w:type="dxa"/>
            <w:shd w:val="clear" w:color="auto" w:fill="B4C6E7"/>
          </w:tcPr>
          <w:p w14:paraId="36D248CA" w14:textId="177B7A71" w:rsidR="00260B9A" w:rsidRPr="00861C0B" w:rsidRDefault="00260B9A" w:rsidP="00260B9A">
            <w:pPr>
              <w:rPr>
                <w:i/>
                <w:iCs/>
                <w:color w:val="0070C0"/>
              </w:rPr>
            </w:pPr>
            <w:r w:rsidRPr="00C32F00">
              <w:rPr>
                <w:rFonts w:cstheme="minorHAnsi"/>
                <w:b/>
                <w:bCs/>
                <w:sz w:val="20"/>
                <w:szCs w:val="20"/>
              </w:rPr>
              <w:t xml:space="preserve">SECTION </w:t>
            </w:r>
            <w:r>
              <w:rPr>
                <w:rFonts w:cstheme="minorHAnsi"/>
                <w:b/>
                <w:bCs/>
                <w:sz w:val="20"/>
                <w:szCs w:val="20"/>
              </w:rPr>
              <w:t>E</w:t>
            </w:r>
            <w:r w:rsidRPr="00C32F00">
              <w:rPr>
                <w:rFonts w:cstheme="minorHAnsi"/>
                <w:b/>
                <w:bCs/>
                <w:sz w:val="20"/>
                <w:szCs w:val="20"/>
              </w:rPr>
              <w:t>:  RISKS TO THE SUCCESS OF THE INITIATIVE</w:t>
            </w:r>
          </w:p>
        </w:tc>
      </w:tr>
      <w:tr w:rsidR="00260B9A" w14:paraId="43771E07" w14:textId="77777777" w:rsidTr="00D629D5">
        <w:tc>
          <w:tcPr>
            <w:tcW w:w="9016" w:type="dxa"/>
          </w:tcPr>
          <w:p w14:paraId="5E28AFE4" w14:textId="216A2215" w:rsidR="00260B9A" w:rsidRPr="00861C0B" w:rsidRDefault="00260B9A" w:rsidP="00260B9A">
            <w:pPr>
              <w:rPr>
                <w:i/>
                <w:iCs/>
                <w:color w:val="0070C0"/>
              </w:rPr>
            </w:pPr>
            <w:r w:rsidRPr="00861C0B">
              <w:rPr>
                <w:i/>
                <w:iCs/>
                <w:color w:val="0070C0"/>
              </w:rPr>
              <w:t>[</w:t>
            </w:r>
            <w:r w:rsidRPr="005A3311">
              <w:rPr>
                <w:i/>
                <w:iCs/>
                <w:color w:val="0070C0"/>
                <w:u w:val="single"/>
              </w:rPr>
              <w:t>List</w:t>
            </w:r>
            <w:r w:rsidRPr="00861C0B">
              <w:rPr>
                <w:i/>
                <w:iCs/>
                <w:color w:val="0070C0"/>
              </w:rPr>
              <w:t xml:space="preserve"> the </w:t>
            </w:r>
            <w:r w:rsidR="00514D4C">
              <w:rPr>
                <w:i/>
                <w:iCs/>
                <w:color w:val="0070C0"/>
              </w:rPr>
              <w:t xml:space="preserve">key </w:t>
            </w:r>
            <w:r w:rsidRPr="00861C0B">
              <w:rPr>
                <w:i/>
                <w:iCs/>
                <w:color w:val="0070C0"/>
              </w:rPr>
              <w:t>Political, Economic, Social, Technological, Legal and Environmental (PESTLE) risk factors</w:t>
            </w:r>
            <w:r w:rsidR="00385C1B">
              <w:rPr>
                <w:i/>
                <w:iCs/>
                <w:color w:val="0070C0"/>
              </w:rPr>
              <w:t xml:space="preserve"> and give </w:t>
            </w:r>
            <w:r w:rsidR="00385C1B" w:rsidRPr="005A3311">
              <w:rPr>
                <w:i/>
                <w:iCs/>
                <w:color w:val="0070C0"/>
                <w:u w:val="single"/>
              </w:rPr>
              <w:t>brief explanation</w:t>
            </w:r>
            <w:r w:rsidR="005C07E0">
              <w:rPr>
                <w:i/>
                <w:iCs/>
                <w:color w:val="0070C0"/>
              </w:rPr>
              <w:t xml:space="preserve"> on each as necessary</w:t>
            </w:r>
            <w:r w:rsidRPr="00861C0B">
              <w:rPr>
                <w:i/>
                <w:iCs/>
                <w:color w:val="0070C0"/>
              </w:rPr>
              <w:t>.]</w:t>
            </w:r>
          </w:p>
          <w:p w14:paraId="59F0AC45" w14:textId="77777777" w:rsidR="00260B9A" w:rsidRPr="00C32F00" w:rsidRDefault="00260B9A" w:rsidP="00260B9A">
            <w:pPr>
              <w:rPr>
                <w:b/>
                <w:bCs/>
                <w:sz w:val="20"/>
                <w:szCs w:val="20"/>
              </w:rPr>
            </w:pPr>
          </w:p>
          <w:p w14:paraId="2726E51D" w14:textId="77777777" w:rsidR="00260B9A" w:rsidRPr="00C32F00" w:rsidRDefault="00260B9A" w:rsidP="00260B9A">
            <w:pPr>
              <w:rPr>
                <w:rFonts w:cstheme="minorHAnsi"/>
                <w:b/>
                <w:bCs/>
              </w:rPr>
            </w:pPr>
          </w:p>
          <w:p w14:paraId="49B255F7" w14:textId="77777777" w:rsidR="00260B9A" w:rsidRPr="00C32F00" w:rsidRDefault="00260B9A" w:rsidP="00260B9A">
            <w:pPr>
              <w:rPr>
                <w:rFonts w:cstheme="minorHAnsi"/>
                <w:b/>
                <w:bCs/>
              </w:rPr>
            </w:pPr>
          </w:p>
          <w:p w14:paraId="551B69F7" w14:textId="77777777" w:rsidR="00260B9A" w:rsidRPr="00C32F00" w:rsidRDefault="00260B9A" w:rsidP="00260B9A">
            <w:pPr>
              <w:rPr>
                <w:rFonts w:cstheme="minorHAnsi"/>
                <w:b/>
                <w:bCs/>
              </w:rPr>
            </w:pPr>
          </w:p>
          <w:p w14:paraId="4D5CBB91" w14:textId="77777777" w:rsidR="00260B9A" w:rsidRPr="00C32F00" w:rsidRDefault="00260B9A" w:rsidP="00260B9A">
            <w:pPr>
              <w:rPr>
                <w:rFonts w:cstheme="minorHAnsi"/>
                <w:b/>
                <w:bCs/>
              </w:rPr>
            </w:pPr>
          </w:p>
          <w:p w14:paraId="4E162ADC" w14:textId="17BD1F0C" w:rsidR="00260B9A" w:rsidRPr="00C32F00" w:rsidRDefault="00260B9A" w:rsidP="00260B9A">
            <w:pPr>
              <w:rPr>
                <w:rFonts w:cstheme="minorHAnsi"/>
                <w:b/>
                <w:bCs/>
              </w:rPr>
            </w:pPr>
          </w:p>
        </w:tc>
      </w:tr>
      <w:tr w:rsidR="00260B9A" w14:paraId="72A36609" w14:textId="77777777" w:rsidTr="0075177B">
        <w:tc>
          <w:tcPr>
            <w:tcW w:w="9016" w:type="dxa"/>
            <w:shd w:val="clear" w:color="auto" w:fill="B4C6E7"/>
          </w:tcPr>
          <w:p w14:paraId="783A60E0" w14:textId="378E9E69" w:rsidR="00260B9A" w:rsidRPr="00C32F00" w:rsidRDefault="00260B9A" w:rsidP="00260B9A">
            <w:pPr>
              <w:rPr>
                <w:rFonts w:cstheme="minorHAnsi"/>
                <w:b/>
                <w:bCs/>
              </w:rPr>
            </w:pPr>
            <w:r w:rsidRPr="00C32F00">
              <w:rPr>
                <w:rFonts w:cstheme="minorHAnsi"/>
                <w:b/>
                <w:bCs/>
                <w:sz w:val="20"/>
                <w:szCs w:val="20"/>
              </w:rPr>
              <w:t xml:space="preserve">SECTION </w:t>
            </w:r>
            <w:r w:rsidR="002235C3">
              <w:rPr>
                <w:rFonts w:cstheme="minorHAnsi"/>
                <w:b/>
                <w:bCs/>
                <w:sz w:val="20"/>
                <w:szCs w:val="20"/>
              </w:rPr>
              <w:t>F</w:t>
            </w:r>
            <w:r w:rsidRPr="00C32F00">
              <w:rPr>
                <w:rFonts w:cstheme="minorHAnsi"/>
                <w:b/>
                <w:bCs/>
                <w:sz w:val="20"/>
                <w:szCs w:val="20"/>
              </w:rPr>
              <w:t xml:space="preserve">:  ACHIEVEMENTS </w:t>
            </w:r>
            <w:r w:rsidR="00031FD1">
              <w:rPr>
                <w:rFonts w:cstheme="minorHAnsi"/>
                <w:b/>
                <w:bCs/>
                <w:sz w:val="20"/>
                <w:szCs w:val="20"/>
              </w:rPr>
              <w:t>OVER THE PAST 5 YEARS</w:t>
            </w:r>
          </w:p>
        </w:tc>
      </w:tr>
      <w:tr w:rsidR="00260B9A" w14:paraId="7A053B38" w14:textId="77777777" w:rsidTr="00D629D5">
        <w:tc>
          <w:tcPr>
            <w:tcW w:w="9016" w:type="dxa"/>
          </w:tcPr>
          <w:p w14:paraId="2223F2D6" w14:textId="7A4918D4" w:rsidR="00260B9A" w:rsidRPr="00861C0B" w:rsidRDefault="00260B9A" w:rsidP="00260B9A">
            <w:pPr>
              <w:jc w:val="both"/>
              <w:rPr>
                <w:rFonts w:cstheme="minorHAnsi"/>
                <w:i/>
                <w:iCs/>
                <w:color w:val="4472C4"/>
              </w:rPr>
            </w:pPr>
            <w:r>
              <w:rPr>
                <w:rFonts w:cstheme="minorHAnsi"/>
                <w:b/>
                <w:bCs/>
              </w:rPr>
              <w:t xml:space="preserve">Summary of Achievements: </w:t>
            </w:r>
            <w:r w:rsidRPr="00861C0B">
              <w:rPr>
                <w:rFonts w:cstheme="minorHAnsi"/>
                <w:i/>
                <w:iCs/>
                <w:color w:val="0070C0"/>
              </w:rPr>
              <w:t>[</w:t>
            </w:r>
            <w:r w:rsidR="00514D4C" w:rsidRPr="005A3311">
              <w:rPr>
                <w:rFonts w:cstheme="minorHAnsi"/>
                <w:i/>
                <w:iCs/>
                <w:color w:val="0070C0"/>
                <w:u w:val="single"/>
              </w:rPr>
              <w:t>List</w:t>
            </w:r>
            <w:r w:rsidRPr="00861C0B">
              <w:rPr>
                <w:rFonts w:cstheme="minorHAnsi"/>
                <w:i/>
                <w:iCs/>
                <w:color w:val="0070C0"/>
              </w:rPr>
              <w:t xml:space="preserve"> the </w:t>
            </w:r>
            <w:r w:rsidR="003F4ACF">
              <w:rPr>
                <w:rFonts w:cstheme="minorHAnsi"/>
                <w:i/>
                <w:iCs/>
                <w:color w:val="0070C0"/>
              </w:rPr>
              <w:t>major</w:t>
            </w:r>
            <w:r w:rsidR="00514D4C">
              <w:rPr>
                <w:rFonts w:cstheme="minorHAnsi"/>
                <w:i/>
                <w:iCs/>
                <w:color w:val="0070C0"/>
              </w:rPr>
              <w:t xml:space="preserve"> </w:t>
            </w:r>
            <w:r w:rsidRPr="00861C0B">
              <w:rPr>
                <w:rFonts w:cstheme="minorHAnsi"/>
                <w:i/>
                <w:iCs/>
                <w:color w:val="0070C0"/>
              </w:rPr>
              <w:t xml:space="preserve">achievements of the initiative </w:t>
            </w:r>
            <w:r w:rsidR="00514D4C">
              <w:rPr>
                <w:rFonts w:cstheme="minorHAnsi"/>
                <w:i/>
                <w:iCs/>
                <w:color w:val="0070C0"/>
              </w:rPr>
              <w:t>in</w:t>
            </w:r>
            <w:r w:rsidRPr="00861C0B">
              <w:rPr>
                <w:rFonts w:cstheme="minorHAnsi"/>
                <w:i/>
                <w:iCs/>
                <w:color w:val="0070C0"/>
              </w:rPr>
              <w:t xml:space="preserve"> the past 5 years and up to present.  </w:t>
            </w:r>
            <w:r w:rsidRPr="00514D4C">
              <w:rPr>
                <w:rFonts w:cstheme="minorHAnsi"/>
                <w:i/>
                <w:iCs/>
                <w:color w:val="0070C0"/>
                <w:u w:val="single"/>
              </w:rPr>
              <w:t>Place emphasis on its key outputs</w:t>
            </w:r>
            <w:r w:rsidR="00FF37C9" w:rsidRPr="00514D4C">
              <w:rPr>
                <w:rFonts w:cstheme="minorHAnsi"/>
                <w:i/>
                <w:iCs/>
                <w:color w:val="0070C0"/>
                <w:u w:val="single"/>
              </w:rPr>
              <w:t xml:space="preserve"> achieved</w:t>
            </w:r>
            <w:r w:rsidRPr="00861C0B">
              <w:rPr>
                <w:rFonts w:cstheme="minorHAnsi"/>
                <w:i/>
                <w:iCs/>
                <w:color w:val="0070C0"/>
              </w:rPr>
              <w:t xml:space="preserve">.  If the initiative was previously evaluated, and depending on its level of maturity, </w:t>
            </w:r>
            <w:r w:rsidRPr="00722919">
              <w:rPr>
                <w:rFonts w:cstheme="minorHAnsi"/>
                <w:i/>
                <w:iCs/>
                <w:color w:val="0070C0"/>
                <w:u w:val="single"/>
              </w:rPr>
              <w:t>include also, any outcomes achieved (intended or unintended), as well as resulting impact (if any)</w:t>
            </w:r>
            <w:r w:rsidRPr="00861C0B">
              <w:rPr>
                <w:rFonts w:cstheme="minorHAnsi"/>
                <w:i/>
                <w:iCs/>
                <w:color w:val="0070C0"/>
              </w:rPr>
              <w:t>.]</w:t>
            </w:r>
          </w:p>
          <w:p w14:paraId="09EEF5AD" w14:textId="77777777" w:rsidR="00260B9A" w:rsidRPr="00C32F00" w:rsidRDefault="00260B9A" w:rsidP="00260B9A">
            <w:pPr>
              <w:rPr>
                <w:rFonts w:cstheme="minorHAnsi"/>
                <w:b/>
                <w:bCs/>
                <w:i/>
                <w:iCs/>
              </w:rPr>
            </w:pPr>
          </w:p>
          <w:p w14:paraId="3857C831" w14:textId="77777777" w:rsidR="00260B9A" w:rsidRDefault="00260B9A" w:rsidP="00260B9A">
            <w:pPr>
              <w:rPr>
                <w:rFonts w:cstheme="minorHAnsi"/>
                <w:b/>
                <w:bCs/>
              </w:rPr>
            </w:pPr>
          </w:p>
          <w:p w14:paraId="356C0DB5" w14:textId="77777777" w:rsidR="00260B9A" w:rsidRDefault="00260B9A" w:rsidP="00260B9A">
            <w:pPr>
              <w:rPr>
                <w:rFonts w:cstheme="minorHAnsi"/>
                <w:b/>
                <w:bCs/>
              </w:rPr>
            </w:pPr>
          </w:p>
          <w:p w14:paraId="4F92FF79" w14:textId="77777777" w:rsidR="00260B9A" w:rsidRDefault="00260B9A" w:rsidP="00260B9A">
            <w:pPr>
              <w:rPr>
                <w:rFonts w:cstheme="minorHAnsi"/>
                <w:b/>
                <w:bCs/>
              </w:rPr>
            </w:pPr>
          </w:p>
          <w:p w14:paraId="4ECC3BC2" w14:textId="77777777" w:rsidR="00260B9A" w:rsidRDefault="00260B9A" w:rsidP="00260B9A">
            <w:pPr>
              <w:rPr>
                <w:rFonts w:cstheme="minorHAnsi"/>
                <w:b/>
                <w:bCs/>
              </w:rPr>
            </w:pPr>
          </w:p>
          <w:p w14:paraId="5CCF2966" w14:textId="77777777" w:rsidR="00260B9A" w:rsidRDefault="00260B9A" w:rsidP="00260B9A">
            <w:pPr>
              <w:rPr>
                <w:rFonts w:cstheme="minorHAnsi"/>
                <w:b/>
                <w:bCs/>
              </w:rPr>
            </w:pPr>
          </w:p>
          <w:p w14:paraId="0AA173DF" w14:textId="77777777" w:rsidR="00260B9A" w:rsidRDefault="00260B9A" w:rsidP="00260B9A">
            <w:pPr>
              <w:rPr>
                <w:rFonts w:cstheme="minorHAnsi"/>
                <w:b/>
                <w:bCs/>
              </w:rPr>
            </w:pPr>
          </w:p>
          <w:p w14:paraId="54482DFF" w14:textId="77777777" w:rsidR="00260B9A" w:rsidRDefault="00260B9A" w:rsidP="00260B9A">
            <w:pPr>
              <w:rPr>
                <w:rFonts w:cstheme="minorHAnsi"/>
                <w:b/>
                <w:bCs/>
              </w:rPr>
            </w:pPr>
          </w:p>
          <w:p w14:paraId="01858328" w14:textId="6EE6F4B2" w:rsidR="00974E6A" w:rsidRPr="00E35BD8" w:rsidRDefault="00974E6A" w:rsidP="00260B9A">
            <w:pPr>
              <w:rPr>
                <w:rFonts w:cstheme="minorHAnsi"/>
                <w:b/>
                <w:bCs/>
              </w:rPr>
            </w:pPr>
          </w:p>
        </w:tc>
      </w:tr>
      <w:tr w:rsidR="00260B9A" w14:paraId="10DB382E" w14:textId="77777777" w:rsidTr="00220ECD">
        <w:tc>
          <w:tcPr>
            <w:tcW w:w="9016" w:type="dxa"/>
            <w:shd w:val="clear" w:color="auto" w:fill="B4C6E7"/>
          </w:tcPr>
          <w:p w14:paraId="3DFF93F0" w14:textId="732EDFA3" w:rsidR="00260B9A" w:rsidRPr="00C32F00" w:rsidRDefault="00260B9A" w:rsidP="00260B9A">
            <w:pPr>
              <w:rPr>
                <w:rFonts w:cstheme="minorHAnsi"/>
                <w:b/>
                <w:bCs/>
              </w:rPr>
            </w:pPr>
            <w:r w:rsidRPr="00C32F00">
              <w:rPr>
                <w:rFonts w:cstheme="minorHAnsi"/>
                <w:b/>
                <w:bCs/>
                <w:sz w:val="20"/>
                <w:szCs w:val="20"/>
              </w:rPr>
              <w:t xml:space="preserve">SECTION </w:t>
            </w:r>
            <w:r w:rsidR="002235C3">
              <w:rPr>
                <w:rFonts w:cstheme="minorHAnsi"/>
                <w:b/>
                <w:bCs/>
                <w:sz w:val="20"/>
                <w:szCs w:val="20"/>
              </w:rPr>
              <w:t>G</w:t>
            </w:r>
            <w:r w:rsidRPr="00C32F00">
              <w:rPr>
                <w:rFonts w:cstheme="minorHAnsi"/>
                <w:b/>
                <w:bCs/>
                <w:sz w:val="20"/>
                <w:szCs w:val="20"/>
              </w:rPr>
              <w:t>:  LESSONS LEARNED</w:t>
            </w:r>
          </w:p>
        </w:tc>
      </w:tr>
      <w:tr w:rsidR="00260B9A" w14:paraId="6D8A3BD8" w14:textId="77777777" w:rsidTr="00D629D5">
        <w:tc>
          <w:tcPr>
            <w:tcW w:w="9016" w:type="dxa"/>
          </w:tcPr>
          <w:p w14:paraId="2F480843" w14:textId="3AB625C4" w:rsidR="00260B9A" w:rsidRPr="00861C0B" w:rsidRDefault="00260B9A" w:rsidP="00260B9A">
            <w:pPr>
              <w:jc w:val="both"/>
              <w:rPr>
                <w:i/>
                <w:iCs/>
                <w:color w:val="0070C0"/>
              </w:rPr>
            </w:pPr>
            <w:r w:rsidRPr="00861C0B">
              <w:rPr>
                <w:i/>
                <w:iCs/>
                <w:color w:val="0070C0"/>
              </w:rPr>
              <w:t>[</w:t>
            </w:r>
            <w:r w:rsidR="002601C7">
              <w:rPr>
                <w:i/>
                <w:iCs/>
                <w:color w:val="0070C0"/>
              </w:rPr>
              <w:t>C</w:t>
            </w:r>
            <w:r w:rsidRPr="00861C0B">
              <w:rPr>
                <w:i/>
                <w:iCs/>
                <w:color w:val="0070C0"/>
              </w:rPr>
              <w:t>onsider</w:t>
            </w:r>
            <w:r w:rsidR="002601C7">
              <w:rPr>
                <w:i/>
                <w:iCs/>
                <w:color w:val="0070C0"/>
              </w:rPr>
              <w:t>ing</w:t>
            </w:r>
            <w:r w:rsidRPr="00861C0B">
              <w:rPr>
                <w:i/>
                <w:iCs/>
                <w:color w:val="0070C0"/>
              </w:rPr>
              <w:t xml:space="preserve"> the past successes and/or failures of the initiatives based on its implementation</w:t>
            </w:r>
            <w:r>
              <w:rPr>
                <w:i/>
                <w:iCs/>
                <w:color w:val="0070C0"/>
              </w:rPr>
              <w:t>; changes made in implementation that may have negatively/positively impacted the initiative;</w:t>
            </w:r>
            <w:r w:rsidRPr="00861C0B">
              <w:rPr>
                <w:i/>
                <w:iCs/>
                <w:color w:val="0070C0"/>
              </w:rPr>
              <w:t xml:space="preserve"> and how the implementation could have been/can be improved</w:t>
            </w:r>
            <w:bookmarkStart w:id="2" w:name="_Hlk132933779"/>
            <w:r w:rsidR="002601C7">
              <w:rPr>
                <w:i/>
                <w:iCs/>
                <w:color w:val="0070C0"/>
              </w:rPr>
              <w:t xml:space="preserve">, </w:t>
            </w:r>
            <w:r w:rsidR="002601C7" w:rsidRPr="002601C7">
              <w:rPr>
                <w:i/>
                <w:iCs/>
                <w:color w:val="0070C0"/>
                <w:u w:val="single"/>
              </w:rPr>
              <w:t xml:space="preserve">list the </w:t>
            </w:r>
            <w:r w:rsidR="002601C7">
              <w:rPr>
                <w:i/>
                <w:iCs/>
                <w:color w:val="0070C0"/>
                <w:u w:val="single"/>
              </w:rPr>
              <w:t xml:space="preserve">key </w:t>
            </w:r>
            <w:r w:rsidR="002601C7" w:rsidRPr="002601C7">
              <w:rPr>
                <w:i/>
                <w:iCs/>
                <w:color w:val="0070C0"/>
                <w:u w:val="single"/>
              </w:rPr>
              <w:t>lessons learned</w:t>
            </w:r>
            <w:r w:rsidR="002601C7">
              <w:rPr>
                <w:i/>
                <w:iCs/>
                <w:color w:val="0070C0"/>
                <w:u w:val="single"/>
              </w:rPr>
              <w:t>.</w:t>
            </w:r>
            <w:r w:rsidR="002601C7" w:rsidRPr="00865AC7">
              <w:rPr>
                <w:i/>
                <w:iCs/>
                <w:color w:val="0070C0"/>
              </w:rPr>
              <w:t>]</w:t>
            </w:r>
            <w:r w:rsidRPr="002601C7">
              <w:rPr>
                <w:i/>
                <w:iCs/>
                <w:color w:val="0070C0"/>
              </w:rPr>
              <w:t xml:space="preserve"> </w:t>
            </w:r>
            <w:r w:rsidRPr="00861C0B">
              <w:rPr>
                <w:i/>
                <w:iCs/>
                <w:color w:val="0070C0"/>
              </w:rPr>
              <w:t xml:space="preserve">The quality of this </w:t>
            </w:r>
            <w:r w:rsidR="000445D1">
              <w:rPr>
                <w:i/>
                <w:iCs/>
                <w:color w:val="0070C0"/>
              </w:rPr>
              <w:t>list</w:t>
            </w:r>
            <w:r w:rsidRPr="00861C0B">
              <w:rPr>
                <w:i/>
                <w:iCs/>
                <w:color w:val="0070C0"/>
              </w:rPr>
              <w:t xml:space="preserve"> should </w:t>
            </w:r>
            <w:r w:rsidR="000445D1">
              <w:rPr>
                <w:i/>
                <w:iCs/>
                <w:color w:val="0070C0"/>
              </w:rPr>
              <w:t xml:space="preserve">give the picture of </w:t>
            </w:r>
            <w:r w:rsidRPr="00861C0B">
              <w:rPr>
                <w:i/>
                <w:iCs/>
                <w:color w:val="0070C0"/>
              </w:rPr>
              <w:t>what took place in the initiative while giving light to the successes that can be replicated in/recommended to the implementation of other initiatives</w:t>
            </w:r>
            <w:r w:rsidR="00AF3009">
              <w:rPr>
                <w:i/>
                <w:iCs/>
                <w:color w:val="0070C0"/>
              </w:rPr>
              <w:t xml:space="preserve">, </w:t>
            </w:r>
            <w:r w:rsidR="004E1B63">
              <w:rPr>
                <w:i/>
                <w:iCs/>
                <w:color w:val="0070C0"/>
              </w:rPr>
              <w:t>and/</w:t>
            </w:r>
            <w:proofErr w:type="gramStart"/>
            <w:r w:rsidR="004E1B63">
              <w:rPr>
                <w:i/>
                <w:iCs/>
                <w:color w:val="0070C0"/>
              </w:rPr>
              <w:t xml:space="preserve">or </w:t>
            </w:r>
            <w:r w:rsidR="00AF3009">
              <w:rPr>
                <w:i/>
                <w:iCs/>
                <w:color w:val="0070C0"/>
              </w:rPr>
              <w:t xml:space="preserve"> to</w:t>
            </w:r>
            <w:proofErr w:type="gramEnd"/>
            <w:r w:rsidR="00AF3009">
              <w:rPr>
                <w:i/>
                <w:iCs/>
                <w:color w:val="0070C0"/>
              </w:rPr>
              <w:t xml:space="preserve"> the </w:t>
            </w:r>
            <w:r w:rsidRPr="00861C0B">
              <w:rPr>
                <w:i/>
                <w:iCs/>
                <w:color w:val="0070C0"/>
              </w:rPr>
              <w:t xml:space="preserve">failures that should be avoided in the implementation of other initiatives.] </w:t>
            </w:r>
          </w:p>
          <w:bookmarkEnd w:id="2"/>
          <w:p w14:paraId="66DE2A4A" w14:textId="77777777" w:rsidR="00260B9A" w:rsidRDefault="00260B9A" w:rsidP="00260B9A">
            <w:pPr>
              <w:jc w:val="both"/>
            </w:pPr>
          </w:p>
          <w:p w14:paraId="23866B5E" w14:textId="77777777" w:rsidR="00260B9A" w:rsidRDefault="00260B9A" w:rsidP="00260B9A">
            <w:pPr>
              <w:jc w:val="both"/>
            </w:pPr>
          </w:p>
          <w:p w14:paraId="4969BB2F" w14:textId="77777777" w:rsidR="00260B9A" w:rsidRDefault="00260B9A" w:rsidP="00260B9A">
            <w:pPr>
              <w:jc w:val="both"/>
            </w:pPr>
          </w:p>
          <w:p w14:paraId="49A22C4C" w14:textId="58D39E38" w:rsidR="00260B9A" w:rsidRDefault="00260B9A" w:rsidP="00260B9A">
            <w:pPr>
              <w:jc w:val="both"/>
            </w:pPr>
          </w:p>
        </w:tc>
      </w:tr>
    </w:tbl>
    <w:p w14:paraId="5FD1DF9F" w14:textId="77777777" w:rsidR="005D6CB9" w:rsidRDefault="005D6CB9">
      <w:pPr>
        <w:rPr>
          <w:rFonts w:cstheme="minorHAnsi"/>
          <w:b/>
          <w:noProof/>
          <w:sz w:val="24"/>
          <w:szCs w:val="24"/>
        </w:rPr>
      </w:pPr>
      <w:r>
        <w:rPr>
          <w:rFonts w:cstheme="minorHAnsi"/>
          <w:b/>
          <w:noProof/>
          <w:sz w:val="24"/>
          <w:szCs w:val="24"/>
        </w:rPr>
        <w:br w:type="page"/>
      </w:r>
    </w:p>
    <w:p w14:paraId="63E341EC" w14:textId="77777777" w:rsidR="00211A09" w:rsidRDefault="004C138B" w:rsidP="00211A09">
      <w:pPr>
        <w:spacing w:after="0" w:line="240" w:lineRule="auto"/>
        <w:rPr>
          <w:rFonts w:cstheme="minorHAnsi"/>
          <w:b/>
          <w:lang w:val="en-CA"/>
        </w:rPr>
      </w:pPr>
      <w:r w:rsidRPr="00C32F00">
        <w:rPr>
          <w:rFonts w:cstheme="minorHAnsi"/>
          <w:b/>
          <w:lang w:val="en-CA"/>
        </w:rPr>
        <w:lastRenderedPageBreak/>
        <w:t xml:space="preserve">KEY FOR STATUS </w:t>
      </w:r>
    </w:p>
    <w:p w14:paraId="496E7777" w14:textId="6B78BBF4" w:rsidR="00F22ACB" w:rsidRPr="00DF38A2" w:rsidRDefault="004C138B" w:rsidP="00211A09">
      <w:pPr>
        <w:spacing w:after="0" w:line="240" w:lineRule="auto"/>
        <w:rPr>
          <w:rFonts w:cstheme="minorHAnsi"/>
          <w:b/>
          <w:sz w:val="20"/>
          <w:szCs w:val="20"/>
          <w:lang w:val="en-CA"/>
        </w:rPr>
      </w:pPr>
      <w:r w:rsidRPr="00DF38A2">
        <w:rPr>
          <w:rFonts w:cstheme="minorHAnsi"/>
          <w:b/>
          <w:sz w:val="20"/>
          <w:szCs w:val="20"/>
          <w:lang w:val="en-CA"/>
        </w:rPr>
        <w:t>(</w:t>
      </w:r>
      <w:r w:rsidR="0049331D" w:rsidRPr="00DF38A2">
        <w:rPr>
          <w:rFonts w:cstheme="minorHAnsi"/>
          <w:b/>
          <w:sz w:val="20"/>
          <w:szCs w:val="20"/>
          <w:lang w:val="en-CA"/>
        </w:rPr>
        <w:t xml:space="preserve">Relevant to </w:t>
      </w:r>
      <w:r w:rsidR="00DF38A2" w:rsidRPr="00DF38A2">
        <w:rPr>
          <w:rFonts w:cstheme="minorHAnsi"/>
          <w:b/>
          <w:sz w:val="20"/>
          <w:szCs w:val="20"/>
          <w:lang w:val="en-CA"/>
        </w:rPr>
        <w:t xml:space="preserve">Completing </w:t>
      </w:r>
      <w:r w:rsidRPr="00DF38A2">
        <w:rPr>
          <w:rFonts w:cstheme="minorHAnsi"/>
          <w:b/>
          <w:sz w:val="20"/>
          <w:szCs w:val="20"/>
          <w:lang w:val="en-CA"/>
        </w:rPr>
        <w:t xml:space="preserve">Section </w:t>
      </w:r>
      <w:r w:rsidR="00F51655" w:rsidRPr="00DF38A2">
        <w:rPr>
          <w:rFonts w:cstheme="minorHAnsi"/>
          <w:b/>
          <w:sz w:val="20"/>
          <w:szCs w:val="20"/>
          <w:lang w:val="en-CA"/>
        </w:rPr>
        <w:t>H</w:t>
      </w:r>
      <w:r w:rsidRPr="00DF38A2">
        <w:rPr>
          <w:rFonts w:cstheme="minorHAnsi"/>
          <w:b/>
          <w:sz w:val="20"/>
          <w:szCs w:val="20"/>
          <w:lang w:val="en-CA"/>
        </w:rPr>
        <w:t xml:space="preserve"> </w:t>
      </w:r>
      <w:r w:rsidR="00E4328C" w:rsidRPr="00DF38A2">
        <w:rPr>
          <w:rFonts w:cstheme="minorHAnsi"/>
          <w:b/>
          <w:sz w:val="20"/>
          <w:szCs w:val="20"/>
          <w:lang w:val="en-CA"/>
        </w:rPr>
        <w:t>overleaf</w:t>
      </w:r>
      <w:r w:rsidRPr="00DF38A2">
        <w:rPr>
          <w:rFonts w:cstheme="minorHAnsi"/>
          <w:b/>
          <w:sz w:val="20"/>
          <w:szCs w:val="20"/>
          <w:lang w:val="en-CA"/>
        </w:rPr>
        <w:t>)</w:t>
      </w:r>
    </w:p>
    <w:p w14:paraId="7CDD8B2F" w14:textId="77777777" w:rsidR="00211A09" w:rsidRPr="00C32F00" w:rsidRDefault="00211A09" w:rsidP="00211A09">
      <w:pPr>
        <w:spacing w:after="0" w:line="240" w:lineRule="auto"/>
        <w:rPr>
          <w:rFonts w:cstheme="minorHAnsi"/>
          <w:sz w:val="24"/>
          <w:szCs w:val="24"/>
        </w:rPr>
      </w:pPr>
    </w:p>
    <w:tbl>
      <w:tblPr>
        <w:tblW w:w="911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694"/>
        <w:gridCol w:w="6417"/>
      </w:tblGrid>
      <w:tr w:rsidR="00F22ACB" w:rsidRPr="00391DDA" w14:paraId="7D64B679" w14:textId="77777777" w:rsidTr="00DF38A2">
        <w:trPr>
          <w:trHeight w:val="284"/>
          <w:tblHeader/>
        </w:trPr>
        <w:tc>
          <w:tcPr>
            <w:tcW w:w="2694" w:type="dxa"/>
            <w:shd w:val="clear" w:color="auto" w:fill="BFBFBF" w:themeFill="background1" w:themeFillShade="BF"/>
          </w:tcPr>
          <w:p w14:paraId="2DA1A8A2" w14:textId="77777777" w:rsidR="00F22ACB" w:rsidRPr="00391DDA" w:rsidRDefault="00F22ACB" w:rsidP="00131CB7">
            <w:pPr>
              <w:spacing w:after="0" w:line="240" w:lineRule="auto"/>
              <w:rPr>
                <w:rFonts w:cstheme="minorHAnsi"/>
                <w:b/>
                <w:sz w:val="20"/>
                <w:szCs w:val="20"/>
              </w:rPr>
            </w:pPr>
            <w:proofErr w:type="gramStart"/>
            <w:r w:rsidRPr="00391DDA">
              <w:rPr>
                <w:rFonts w:cstheme="minorHAnsi"/>
                <w:b/>
                <w:sz w:val="20"/>
                <w:szCs w:val="20"/>
              </w:rPr>
              <w:t>S</w:t>
            </w:r>
            <w:r>
              <w:rPr>
                <w:rFonts w:cstheme="minorHAnsi"/>
                <w:b/>
                <w:sz w:val="20"/>
                <w:szCs w:val="20"/>
              </w:rPr>
              <w:t>TATUS:-</w:t>
            </w:r>
            <w:proofErr w:type="gramEnd"/>
          </w:p>
        </w:tc>
        <w:tc>
          <w:tcPr>
            <w:tcW w:w="6417" w:type="dxa"/>
            <w:shd w:val="clear" w:color="auto" w:fill="BFBFBF" w:themeFill="background1" w:themeFillShade="BF"/>
          </w:tcPr>
          <w:p w14:paraId="2DCF1BA8" w14:textId="45F2F5B2" w:rsidR="00F22ACB" w:rsidRPr="00F22ACB" w:rsidRDefault="00C74A7A" w:rsidP="00131CB7">
            <w:pPr>
              <w:spacing w:after="0" w:line="240" w:lineRule="auto"/>
              <w:jc w:val="center"/>
              <w:rPr>
                <w:rFonts w:cstheme="minorHAnsi"/>
                <w:b/>
                <w:sz w:val="20"/>
                <w:szCs w:val="20"/>
              </w:rPr>
            </w:pPr>
            <w:r w:rsidRPr="00F22ACB">
              <w:rPr>
                <w:rFonts w:cstheme="minorHAnsi"/>
                <w:b/>
                <w:sz w:val="20"/>
                <w:szCs w:val="20"/>
              </w:rPr>
              <w:t>EXPLANATION</w:t>
            </w:r>
          </w:p>
        </w:tc>
      </w:tr>
      <w:tr w:rsidR="00013A40" w:rsidRPr="00FB3162" w14:paraId="3A198D0A" w14:textId="77777777" w:rsidTr="00DF38A2">
        <w:trPr>
          <w:trHeight w:val="246"/>
          <w:tblHeader/>
        </w:trPr>
        <w:tc>
          <w:tcPr>
            <w:tcW w:w="2694" w:type="dxa"/>
            <w:shd w:val="clear" w:color="auto" w:fill="F2F2F2" w:themeFill="background1" w:themeFillShade="F2"/>
          </w:tcPr>
          <w:p w14:paraId="4021FE22" w14:textId="65DA480A" w:rsidR="00DF6891" w:rsidRPr="00C32F00" w:rsidRDefault="009178AB" w:rsidP="00013A40">
            <w:pPr>
              <w:keepNext/>
              <w:keepLines/>
              <w:spacing w:after="0" w:line="240" w:lineRule="auto"/>
              <w:rPr>
                <w:rFonts w:cstheme="minorHAnsi"/>
                <w:b/>
                <w:noProof/>
                <w:sz w:val="20"/>
                <w:szCs w:val="20"/>
              </w:rPr>
            </w:pPr>
            <w:r w:rsidRPr="00C32F00">
              <w:rPr>
                <w:rFonts w:cstheme="minorHAnsi"/>
                <w:b/>
                <w:noProof/>
                <w:sz w:val="20"/>
                <w:szCs w:val="20"/>
              </w:rPr>
              <mc:AlternateContent>
                <mc:Choice Requires="wps">
                  <w:drawing>
                    <wp:anchor distT="0" distB="0" distL="114300" distR="114300" simplePos="0" relativeHeight="251659264" behindDoc="0" locked="0" layoutInCell="1" allowOverlap="1" wp14:anchorId="247E5582" wp14:editId="74963E40">
                      <wp:simplePos x="0" y="0"/>
                      <wp:positionH relativeFrom="column">
                        <wp:posOffset>1317625</wp:posOffset>
                      </wp:positionH>
                      <wp:positionV relativeFrom="paragraph">
                        <wp:posOffset>65405</wp:posOffset>
                      </wp:positionV>
                      <wp:extent cx="191770" cy="167640"/>
                      <wp:effectExtent l="0" t="0" r="0" b="3810"/>
                      <wp:wrapNone/>
                      <wp:docPr id="1691509355" name="Rectangle 1"/>
                      <wp:cNvGraphicFramePr/>
                      <a:graphic xmlns:a="http://schemas.openxmlformats.org/drawingml/2006/main">
                        <a:graphicData uri="http://schemas.microsoft.com/office/word/2010/wordprocessingShape">
                          <wps:wsp>
                            <wps:cNvSpPr/>
                            <wps:spPr>
                              <a:xfrm>
                                <a:off x="0" y="0"/>
                                <a:ext cx="191770" cy="16764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B5691" id="Rectangle 1" o:spid="_x0000_s1026" style="position:absolute;margin-left:103.75pt;margin-top:5.15pt;width:15.1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" fillcolor="#4472c4 [3204]" stroked="f" strokeweight="1pt"/>
                  </w:pict>
                </mc:Fallback>
              </mc:AlternateContent>
            </w:r>
            <w:r w:rsidR="00013A40" w:rsidRPr="00C32F00">
              <w:rPr>
                <w:rFonts w:cstheme="minorHAnsi"/>
                <w:b/>
                <w:noProof/>
                <w:sz w:val="20"/>
                <w:szCs w:val="20"/>
              </w:rPr>
              <w:t xml:space="preserve">Ahead of </w:t>
            </w:r>
            <w:r w:rsidR="00DF6891" w:rsidRPr="00C32F00">
              <w:rPr>
                <w:rFonts w:cstheme="minorHAnsi"/>
                <w:b/>
                <w:noProof/>
                <w:sz w:val="20"/>
                <w:szCs w:val="20"/>
              </w:rPr>
              <w:t xml:space="preserve">End-of-Year </w:t>
            </w:r>
          </w:p>
          <w:p w14:paraId="1BB933E0" w14:textId="34E8E65D" w:rsidR="00013A40" w:rsidRPr="00C32F00" w:rsidRDefault="00013A40" w:rsidP="00013A40">
            <w:pPr>
              <w:keepNext/>
              <w:keepLines/>
              <w:spacing w:after="0" w:line="240" w:lineRule="auto"/>
              <w:rPr>
                <w:rFonts w:cstheme="minorHAnsi"/>
                <w:b/>
                <w:noProof/>
                <w:sz w:val="20"/>
                <w:szCs w:val="20"/>
              </w:rPr>
            </w:pPr>
            <w:r w:rsidRPr="00C32F00">
              <w:rPr>
                <w:rFonts w:cstheme="minorHAnsi"/>
                <w:b/>
                <w:noProof/>
                <w:sz w:val="20"/>
                <w:szCs w:val="20"/>
              </w:rPr>
              <w:t xml:space="preserve">Target </w:t>
            </w:r>
          </w:p>
          <w:p w14:paraId="2B07CBDA" w14:textId="1342E484" w:rsidR="00013A40" w:rsidRPr="00C32F00" w:rsidRDefault="00013A40" w:rsidP="00013A40">
            <w:pPr>
              <w:spacing w:after="0" w:line="240" w:lineRule="auto"/>
              <w:rPr>
                <w:rFonts w:cstheme="minorHAnsi"/>
                <w:b/>
                <w:noProof/>
                <w:color w:val="FF0000"/>
                <w:sz w:val="20"/>
                <w:szCs w:val="20"/>
              </w:rPr>
            </w:pPr>
          </w:p>
        </w:tc>
        <w:tc>
          <w:tcPr>
            <w:tcW w:w="6417" w:type="dxa"/>
            <w:shd w:val="clear" w:color="auto" w:fill="F2F2F2" w:themeFill="background1" w:themeFillShade="F2"/>
          </w:tcPr>
          <w:p w14:paraId="65243BDD" w14:textId="20748402" w:rsidR="00013A40" w:rsidRPr="008258F9" w:rsidRDefault="00013A40" w:rsidP="00013A40">
            <w:pPr>
              <w:keepNext/>
              <w:keepLines/>
              <w:spacing w:after="0" w:line="240" w:lineRule="auto"/>
              <w:jc w:val="both"/>
              <w:rPr>
                <w:rFonts w:cstheme="minorHAnsi"/>
                <w:b/>
                <w:noProof/>
                <w:sz w:val="24"/>
                <w:szCs w:val="24"/>
              </w:rPr>
            </w:pPr>
            <w:r w:rsidRPr="008258F9">
              <w:rPr>
                <w:rFonts w:cstheme="minorHAnsi"/>
                <w:bCs/>
                <w:noProof/>
                <w:sz w:val="24"/>
                <w:szCs w:val="24"/>
              </w:rPr>
              <w:t>T</w:t>
            </w:r>
            <w:r w:rsidR="0017010C">
              <w:rPr>
                <w:rFonts w:cstheme="minorHAnsi"/>
                <w:bCs/>
                <w:noProof/>
                <w:sz w:val="24"/>
                <w:szCs w:val="24"/>
              </w:rPr>
              <w:t>he target for the reporting period has been exceeded.</w:t>
            </w:r>
          </w:p>
        </w:tc>
      </w:tr>
      <w:tr w:rsidR="00013A40" w:rsidRPr="00FB3162" w14:paraId="464135F5" w14:textId="77777777" w:rsidTr="00DF38A2">
        <w:trPr>
          <w:trHeight w:val="246"/>
          <w:tblHeader/>
        </w:trPr>
        <w:tc>
          <w:tcPr>
            <w:tcW w:w="2694" w:type="dxa"/>
            <w:shd w:val="clear" w:color="auto" w:fill="F2F2F2" w:themeFill="background1" w:themeFillShade="F2"/>
          </w:tcPr>
          <w:p w14:paraId="6F93C39B" w14:textId="62FC56F6" w:rsidR="00087DB2" w:rsidRPr="00C32F00" w:rsidRDefault="009178AB" w:rsidP="00013A40">
            <w:pPr>
              <w:keepNext/>
              <w:keepLines/>
              <w:spacing w:after="0" w:line="240" w:lineRule="auto"/>
              <w:rPr>
                <w:rFonts w:cstheme="minorHAnsi"/>
                <w:b/>
                <w:noProof/>
                <w:sz w:val="20"/>
                <w:szCs w:val="20"/>
              </w:rPr>
            </w:pPr>
            <w:r w:rsidRPr="00C32F00">
              <w:rPr>
                <w:rFonts w:cstheme="minorHAnsi"/>
                <w:b/>
                <w:noProof/>
                <w:sz w:val="20"/>
                <w:szCs w:val="20"/>
              </w:rPr>
              <mc:AlternateContent>
                <mc:Choice Requires="wps">
                  <w:drawing>
                    <wp:anchor distT="0" distB="0" distL="114300" distR="114300" simplePos="0" relativeHeight="251660288" behindDoc="0" locked="0" layoutInCell="1" allowOverlap="1" wp14:anchorId="784CEAFC" wp14:editId="42DF10B7">
                      <wp:simplePos x="0" y="0"/>
                      <wp:positionH relativeFrom="column">
                        <wp:posOffset>1315720</wp:posOffset>
                      </wp:positionH>
                      <wp:positionV relativeFrom="paragraph">
                        <wp:posOffset>52070</wp:posOffset>
                      </wp:positionV>
                      <wp:extent cx="191770" cy="167640"/>
                      <wp:effectExtent l="0" t="0" r="0" b="3810"/>
                      <wp:wrapNone/>
                      <wp:docPr id="1681429915" name="Rectangle 1"/>
                      <wp:cNvGraphicFramePr/>
                      <a:graphic xmlns:a="http://schemas.openxmlformats.org/drawingml/2006/main">
                        <a:graphicData uri="http://schemas.microsoft.com/office/word/2010/wordprocessingShape">
                          <wps:wsp>
                            <wps:cNvSpPr/>
                            <wps:spPr>
                              <a:xfrm>
                                <a:off x="0" y="0"/>
                                <a:ext cx="191770" cy="167640"/>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14BFD" id="Rectangle 1" o:spid="_x0000_s1026" style="position:absolute;margin-left:103.6pt;margin-top:4.1pt;width:15.1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" fillcolor="#00b050" stroked="f" strokeweight="1pt"/>
                  </w:pict>
                </mc:Fallback>
              </mc:AlternateContent>
            </w:r>
            <w:r w:rsidR="00087DB2" w:rsidRPr="00C32F00">
              <w:rPr>
                <w:rFonts w:cstheme="minorHAnsi"/>
                <w:b/>
                <w:noProof/>
                <w:sz w:val="20"/>
                <w:szCs w:val="20"/>
              </w:rPr>
              <w:t xml:space="preserve">End-of-Year </w:t>
            </w:r>
            <w:r w:rsidR="00013A40" w:rsidRPr="00C32F00">
              <w:rPr>
                <w:rFonts w:cstheme="minorHAnsi"/>
                <w:b/>
                <w:noProof/>
                <w:sz w:val="20"/>
                <w:szCs w:val="20"/>
              </w:rPr>
              <w:t xml:space="preserve">Target </w:t>
            </w:r>
          </w:p>
          <w:p w14:paraId="13513EEC" w14:textId="076D19E8" w:rsidR="00013A40" w:rsidRPr="00C32F00" w:rsidRDefault="00013A40" w:rsidP="00013A40">
            <w:pPr>
              <w:keepNext/>
              <w:keepLines/>
              <w:spacing w:after="0" w:line="240" w:lineRule="auto"/>
              <w:rPr>
                <w:rFonts w:cstheme="minorHAnsi"/>
                <w:b/>
                <w:sz w:val="20"/>
                <w:szCs w:val="20"/>
              </w:rPr>
            </w:pPr>
            <w:r w:rsidRPr="00C32F00">
              <w:rPr>
                <w:rFonts w:cstheme="minorHAnsi"/>
                <w:b/>
                <w:noProof/>
                <w:sz w:val="20"/>
                <w:szCs w:val="20"/>
              </w:rPr>
              <w:t>Achieved</w:t>
            </w:r>
          </w:p>
          <w:p w14:paraId="4315D30A" w14:textId="77777777" w:rsidR="00013A40" w:rsidRPr="00C32F00" w:rsidRDefault="00013A40" w:rsidP="00013A40">
            <w:pPr>
              <w:keepNext/>
              <w:keepLines/>
              <w:spacing w:after="0" w:line="240" w:lineRule="auto"/>
              <w:rPr>
                <w:rFonts w:cstheme="minorHAnsi"/>
                <w:b/>
                <w:noProof/>
                <w:sz w:val="20"/>
                <w:szCs w:val="20"/>
              </w:rPr>
            </w:pPr>
          </w:p>
        </w:tc>
        <w:tc>
          <w:tcPr>
            <w:tcW w:w="6417" w:type="dxa"/>
            <w:shd w:val="clear" w:color="auto" w:fill="F2F2F2" w:themeFill="background1" w:themeFillShade="F2"/>
          </w:tcPr>
          <w:p w14:paraId="374DFF20" w14:textId="070686F8" w:rsidR="00013A40" w:rsidRPr="008258F9" w:rsidRDefault="00716858" w:rsidP="00013A40">
            <w:pPr>
              <w:keepNext/>
              <w:keepLines/>
              <w:spacing w:after="0" w:line="240" w:lineRule="auto"/>
              <w:jc w:val="both"/>
              <w:rPr>
                <w:rFonts w:cstheme="minorHAnsi"/>
                <w:bCs/>
                <w:noProof/>
                <w:sz w:val="24"/>
                <w:szCs w:val="24"/>
              </w:rPr>
            </w:pPr>
            <w:r>
              <w:rPr>
                <w:rFonts w:cstheme="minorHAnsi"/>
                <w:bCs/>
                <w:noProof/>
                <w:sz w:val="24"/>
                <w:szCs w:val="24"/>
              </w:rPr>
              <w:t>The a</w:t>
            </w:r>
            <w:r w:rsidR="00013A40" w:rsidRPr="008258F9">
              <w:rPr>
                <w:rFonts w:cstheme="minorHAnsi"/>
                <w:bCs/>
                <w:noProof/>
                <w:sz w:val="24"/>
                <w:szCs w:val="24"/>
              </w:rPr>
              <w:t>nnual target has been achieved in the reporting period</w:t>
            </w:r>
            <w:r>
              <w:rPr>
                <w:rFonts w:cstheme="minorHAnsi"/>
                <w:bCs/>
                <w:noProof/>
                <w:sz w:val="24"/>
                <w:szCs w:val="24"/>
              </w:rPr>
              <w:t>.</w:t>
            </w:r>
          </w:p>
        </w:tc>
      </w:tr>
      <w:tr w:rsidR="00013A40" w:rsidRPr="00FB3162" w14:paraId="5573C5D3" w14:textId="77777777" w:rsidTr="00DF38A2">
        <w:trPr>
          <w:trHeight w:val="491"/>
          <w:tblHeader/>
        </w:trPr>
        <w:tc>
          <w:tcPr>
            <w:tcW w:w="2694" w:type="dxa"/>
            <w:shd w:val="clear" w:color="auto" w:fill="F2F2F2" w:themeFill="background1" w:themeFillShade="F2"/>
          </w:tcPr>
          <w:p w14:paraId="7C149C11" w14:textId="14D2A5FD" w:rsidR="00793B7F" w:rsidRPr="00C32F00" w:rsidRDefault="00F03A70" w:rsidP="00013A40">
            <w:pPr>
              <w:keepNext/>
              <w:keepLines/>
              <w:spacing w:after="0" w:line="240" w:lineRule="auto"/>
              <w:rPr>
                <w:rFonts w:cstheme="minorHAnsi"/>
                <w:b/>
                <w:sz w:val="20"/>
                <w:szCs w:val="20"/>
              </w:rPr>
            </w:pPr>
            <w:r w:rsidRPr="00C32F00">
              <w:rPr>
                <w:rFonts w:cstheme="minorHAnsi"/>
                <w:b/>
                <w:noProof/>
                <w:sz w:val="20"/>
                <w:szCs w:val="20"/>
              </w:rPr>
              <mc:AlternateContent>
                <mc:Choice Requires="wps">
                  <w:drawing>
                    <wp:anchor distT="0" distB="0" distL="114300" distR="114300" simplePos="0" relativeHeight="251672576" behindDoc="0" locked="0" layoutInCell="1" allowOverlap="1" wp14:anchorId="0B77491E" wp14:editId="029112E0">
                      <wp:simplePos x="0" y="0"/>
                      <wp:positionH relativeFrom="column">
                        <wp:posOffset>1315720</wp:posOffset>
                      </wp:positionH>
                      <wp:positionV relativeFrom="paragraph">
                        <wp:posOffset>57150</wp:posOffset>
                      </wp:positionV>
                      <wp:extent cx="191770" cy="167640"/>
                      <wp:effectExtent l="0" t="0" r="0" b="3810"/>
                      <wp:wrapNone/>
                      <wp:docPr id="805830364" name="Rectangle 1"/>
                      <wp:cNvGraphicFramePr/>
                      <a:graphic xmlns:a="http://schemas.openxmlformats.org/drawingml/2006/main">
                        <a:graphicData uri="http://schemas.microsoft.com/office/word/2010/wordprocessingShape">
                          <wps:wsp>
                            <wps:cNvSpPr/>
                            <wps:spPr>
                              <a:xfrm>
                                <a:off x="0" y="0"/>
                                <a:ext cx="191770" cy="16764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49E8A" id="Rectangle 1" o:spid="_x0000_s1026" style="position:absolute;margin-left:103.6pt;margin-top:4.5pt;width:15.1pt;height:13.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" fillcolor="#ffc000" stroked="f" strokeweight="1pt"/>
                  </w:pict>
                </mc:Fallback>
              </mc:AlternateContent>
            </w:r>
            <w:r w:rsidR="00013A40" w:rsidRPr="00C32F00">
              <w:rPr>
                <w:rFonts w:cstheme="minorHAnsi"/>
                <w:b/>
                <w:sz w:val="20"/>
                <w:szCs w:val="20"/>
              </w:rPr>
              <w:t>On T</w:t>
            </w:r>
            <w:r w:rsidR="006C2472" w:rsidRPr="00C32F00">
              <w:rPr>
                <w:rFonts w:cstheme="minorHAnsi"/>
                <w:b/>
                <w:sz w:val="20"/>
                <w:szCs w:val="20"/>
              </w:rPr>
              <w:t>rack</w:t>
            </w:r>
            <w:r w:rsidR="00793B7F" w:rsidRPr="00C32F00">
              <w:rPr>
                <w:rFonts w:cstheme="minorHAnsi"/>
                <w:b/>
                <w:sz w:val="20"/>
                <w:szCs w:val="20"/>
              </w:rPr>
              <w:t xml:space="preserve"> to Achieve</w:t>
            </w:r>
          </w:p>
          <w:p w14:paraId="014486DD" w14:textId="7FD12057" w:rsidR="00013A40" w:rsidRPr="00C32F00" w:rsidRDefault="00EB7AF0" w:rsidP="00013A40">
            <w:pPr>
              <w:keepNext/>
              <w:keepLines/>
              <w:spacing w:after="0" w:line="240" w:lineRule="auto"/>
              <w:rPr>
                <w:rFonts w:cstheme="minorHAnsi"/>
                <w:b/>
                <w:sz w:val="20"/>
                <w:szCs w:val="20"/>
                <w:lang w:val="en-CA"/>
              </w:rPr>
            </w:pPr>
            <w:r w:rsidRPr="00C32F00">
              <w:rPr>
                <w:rFonts w:cstheme="minorHAnsi"/>
                <w:b/>
                <w:sz w:val="20"/>
                <w:szCs w:val="20"/>
              </w:rPr>
              <w:t xml:space="preserve">End-of-Year </w:t>
            </w:r>
            <w:r w:rsidR="00793B7F" w:rsidRPr="00C32F00">
              <w:rPr>
                <w:rFonts w:cstheme="minorHAnsi"/>
                <w:b/>
                <w:sz w:val="20"/>
                <w:szCs w:val="20"/>
              </w:rPr>
              <w:t>Target</w:t>
            </w:r>
            <w:r w:rsidR="00013A40" w:rsidRPr="00C32F00">
              <w:rPr>
                <w:rFonts w:cstheme="minorHAnsi"/>
                <w:b/>
                <w:sz w:val="20"/>
                <w:szCs w:val="20"/>
              </w:rPr>
              <w:t xml:space="preserve">  </w:t>
            </w:r>
          </w:p>
        </w:tc>
        <w:tc>
          <w:tcPr>
            <w:tcW w:w="6417" w:type="dxa"/>
            <w:shd w:val="clear" w:color="auto" w:fill="F2F2F2" w:themeFill="background1" w:themeFillShade="F2"/>
          </w:tcPr>
          <w:p w14:paraId="3CF671AD" w14:textId="26DA2CA9" w:rsidR="00013A40" w:rsidRPr="008258F9" w:rsidRDefault="00013A40" w:rsidP="00013A40">
            <w:pPr>
              <w:keepNext/>
              <w:keepLines/>
              <w:spacing w:after="0" w:line="240" w:lineRule="auto"/>
              <w:jc w:val="both"/>
              <w:rPr>
                <w:rFonts w:cstheme="minorHAnsi"/>
                <w:b/>
                <w:noProof/>
                <w:sz w:val="24"/>
                <w:szCs w:val="24"/>
              </w:rPr>
            </w:pPr>
            <w:r w:rsidRPr="008258F9">
              <w:rPr>
                <w:rFonts w:cstheme="minorHAnsi"/>
                <w:bCs/>
                <w:noProof/>
                <w:sz w:val="24"/>
                <w:szCs w:val="24"/>
              </w:rPr>
              <w:t>Target is progressing as projected towards achieving the planned end-of year target, based on accumulated results of the preceding and current quarters in the FY.</w:t>
            </w:r>
            <w:r w:rsidR="00100C4D">
              <w:rPr>
                <w:rFonts w:cstheme="minorHAnsi"/>
                <w:bCs/>
                <w:noProof/>
                <w:sz w:val="24"/>
                <w:szCs w:val="24"/>
              </w:rPr>
              <w:t xml:space="preserve">  </w:t>
            </w:r>
            <w:r w:rsidR="00100C4D" w:rsidRPr="00100C4D">
              <w:rPr>
                <w:rFonts w:cstheme="minorHAnsi"/>
                <w:bCs/>
                <w:noProof/>
                <w:sz w:val="24"/>
                <w:szCs w:val="24"/>
                <w:highlight w:val="yellow"/>
              </w:rPr>
              <w:t>NB – this</w:t>
            </w:r>
            <w:r w:rsidR="00D701A5">
              <w:rPr>
                <w:rFonts w:cstheme="minorHAnsi"/>
                <w:bCs/>
                <w:noProof/>
                <w:sz w:val="24"/>
                <w:szCs w:val="24"/>
                <w:highlight w:val="yellow"/>
              </w:rPr>
              <w:t xml:space="preserve"> symbol</w:t>
            </w:r>
            <w:r w:rsidR="00100C4D" w:rsidRPr="00100C4D">
              <w:rPr>
                <w:rFonts w:cstheme="minorHAnsi"/>
                <w:bCs/>
                <w:noProof/>
                <w:sz w:val="24"/>
                <w:szCs w:val="24"/>
                <w:highlight w:val="yellow"/>
              </w:rPr>
              <w:t xml:space="preserve"> is only relevant to be used in the </w:t>
            </w:r>
            <w:r w:rsidR="008B3E7F">
              <w:rPr>
                <w:rFonts w:cstheme="minorHAnsi"/>
                <w:bCs/>
                <w:noProof/>
                <w:sz w:val="24"/>
                <w:szCs w:val="24"/>
                <w:highlight w:val="yellow"/>
              </w:rPr>
              <w:t>mid-year</w:t>
            </w:r>
            <w:r w:rsidR="00100C4D" w:rsidRPr="00100C4D">
              <w:rPr>
                <w:rFonts w:cstheme="minorHAnsi"/>
                <w:bCs/>
                <w:noProof/>
                <w:sz w:val="24"/>
                <w:szCs w:val="24"/>
                <w:highlight w:val="yellow"/>
              </w:rPr>
              <w:t xml:space="preserve"> progress report for the period</w:t>
            </w:r>
            <w:r w:rsidR="00100C4D">
              <w:rPr>
                <w:rFonts w:cstheme="minorHAnsi"/>
                <w:bCs/>
                <w:noProof/>
                <w:sz w:val="24"/>
                <w:szCs w:val="24"/>
                <w:highlight w:val="yellow"/>
              </w:rPr>
              <w:t>,</w:t>
            </w:r>
            <w:r w:rsidR="00100C4D" w:rsidRPr="00100C4D">
              <w:rPr>
                <w:rFonts w:cstheme="minorHAnsi"/>
                <w:bCs/>
                <w:noProof/>
                <w:sz w:val="24"/>
                <w:szCs w:val="24"/>
                <w:highlight w:val="yellow"/>
              </w:rPr>
              <w:t xml:space="preserve"> April to September of any </w:t>
            </w:r>
            <w:r w:rsidR="00444055">
              <w:rPr>
                <w:rFonts w:cstheme="minorHAnsi"/>
                <w:bCs/>
                <w:noProof/>
                <w:sz w:val="24"/>
                <w:szCs w:val="24"/>
                <w:highlight w:val="yellow"/>
              </w:rPr>
              <w:t xml:space="preserve">given </w:t>
            </w:r>
            <w:r w:rsidR="00100C4D" w:rsidRPr="00100C4D">
              <w:rPr>
                <w:rFonts w:cstheme="minorHAnsi"/>
                <w:bCs/>
                <w:noProof/>
                <w:sz w:val="24"/>
                <w:szCs w:val="24"/>
                <w:highlight w:val="yellow"/>
              </w:rPr>
              <w:t>year.</w:t>
            </w:r>
          </w:p>
        </w:tc>
      </w:tr>
      <w:tr w:rsidR="00C42972" w:rsidRPr="00FB3162" w14:paraId="1BC75435" w14:textId="77777777" w:rsidTr="00DF38A2">
        <w:trPr>
          <w:trHeight w:val="491"/>
          <w:tblHeader/>
        </w:trPr>
        <w:tc>
          <w:tcPr>
            <w:tcW w:w="2694" w:type="dxa"/>
            <w:shd w:val="clear" w:color="auto" w:fill="F2F2F2" w:themeFill="background1" w:themeFillShade="F2"/>
          </w:tcPr>
          <w:p w14:paraId="0930E20C" w14:textId="6DDF3A83" w:rsidR="00C42972" w:rsidRDefault="00117105" w:rsidP="00013A40">
            <w:pPr>
              <w:keepNext/>
              <w:keepLines/>
              <w:spacing w:after="0" w:line="240" w:lineRule="auto"/>
              <w:rPr>
                <w:rFonts w:cstheme="minorHAnsi"/>
                <w:b/>
                <w:noProof/>
                <w:sz w:val="20"/>
                <w:szCs w:val="20"/>
              </w:rPr>
            </w:pPr>
            <w:r w:rsidRPr="00380AFE">
              <w:rPr>
                <w:rFonts w:cstheme="minorHAnsi"/>
                <w:b/>
                <w:noProof/>
                <w:sz w:val="12"/>
                <w:szCs w:val="12"/>
              </w:rPr>
              <mc:AlternateContent>
                <mc:Choice Requires="wps">
                  <w:drawing>
                    <wp:anchor distT="0" distB="0" distL="114300" distR="114300" simplePos="0" relativeHeight="251837440" behindDoc="0" locked="0" layoutInCell="1" allowOverlap="1" wp14:anchorId="042D0568" wp14:editId="7565CA3A">
                      <wp:simplePos x="0" y="0"/>
                      <wp:positionH relativeFrom="column">
                        <wp:posOffset>1315085</wp:posOffset>
                      </wp:positionH>
                      <wp:positionV relativeFrom="paragraph">
                        <wp:posOffset>44450</wp:posOffset>
                      </wp:positionV>
                      <wp:extent cx="191770" cy="164592"/>
                      <wp:effectExtent l="0" t="0" r="0" b="6985"/>
                      <wp:wrapNone/>
                      <wp:docPr id="1351222305" name="Rectangle 1"/>
                      <wp:cNvGraphicFramePr/>
                      <a:graphic xmlns:a="http://schemas.openxmlformats.org/drawingml/2006/main">
                        <a:graphicData uri="http://schemas.microsoft.com/office/word/2010/wordprocessingShape">
                          <wps:wsp>
                            <wps:cNvSpPr/>
                            <wps:spPr>
                              <a:xfrm>
                                <a:off x="0" y="0"/>
                                <a:ext cx="191770" cy="164592"/>
                              </a:xfrm>
                              <a:prstGeom prst="rec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D20D9" id="Rectangle 1" o:spid="_x0000_s1026" style="position:absolute;margin-left:103.55pt;margin-top:3.5pt;width:15.1pt;height:12.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" fillcolor="red" stroked="f" strokeweight="1pt"/>
                  </w:pict>
                </mc:Fallback>
              </mc:AlternateContent>
            </w:r>
            <w:r w:rsidR="00C42972">
              <w:rPr>
                <w:rFonts w:cstheme="minorHAnsi"/>
                <w:b/>
                <w:noProof/>
                <w:sz w:val="20"/>
                <w:szCs w:val="20"/>
              </w:rPr>
              <w:t xml:space="preserve">End-of-Year Target </w:t>
            </w:r>
          </w:p>
          <w:p w14:paraId="7AE66297" w14:textId="77777777" w:rsidR="00C42972" w:rsidRDefault="00C42972" w:rsidP="00013A40">
            <w:pPr>
              <w:keepNext/>
              <w:keepLines/>
              <w:spacing w:after="0" w:line="240" w:lineRule="auto"/>
              <w:rPr>
                <w:rFonts w:cstheme="minorHAnsi"/>
                <w:b/>
                <w:noProof/>
                <w:sz w:val="20"/>
                <w:szCs w:val="20"/>
              </w:rPr>
            </w:pPr>
            <w:r w:rsidRPr="00A96443">
              <w:rPr>
                <w:rFonts w:cstheme="minorHAnsi"/>
                <w:b/>
                <w:noProof/>
                <w:sz w:val="20"/>
                <w:szCs w:val="20"/>
                <w:u w:val="single"/>
              </w:rPr>
              <w:t>Not</w:t>
            </w:r>
            <w:r>
              <w:rPr>
                <w:rFonts w:cstheme="minorHAnsi"/>
                <w:b/>
                <w:noProof/>
                <w:sz w:val="20"/>
                <w:szCs w:val="20"/>
              </w:rPr>
              <w:t xml:space="preserve"> Achieved</w:t>
            </w:r>
          </w:p>
          <w:p w14:paraId="10B388A3" w14:textId="3F35ACBF" w:rsidR="00117105" w:rsidRPr="00C42972" w:rsidRDefault="00117105" w:rsidP="00013A40">
            <w:pPr>
              <w:keepNext/>
              <w:keepLines/>
              <w:spacing w:after="0" w:line="240" w:lineRule="auto"/>
              <w:rPr>
                <w:rFonts w:cstheme="minorHAnsi"/>
                <w:b/>
                <w:noProof/>
                <w:sz w:val="20"/>
                <w:szCs w:val="20"/>
              </w:rPr>
            </w:pPr>
          </w:p>
        </w:tc>
        <w:tc>
          <w:tcPr>
            <w:tcW w:w="6417" w:type="dxa"/>
            <w:shd w:val="clear" w:color="auto" w:fill="F2F2F2" w:themeFill="background1" w:themeFillShade="F2"/>
          </w:tcPr>
          <w:p w14:paraId="528D8F82" w14:textId="67A4B28E" w:rsidR="00C42972" w:rsidRPr="008258F9" w:rsidRDefault="00A96443" w:rsidP="00013A40">
            <w:pPr>
              <w:keepNext/>
              <w:keepLines/>
              <w:spacing w:after="0" w:line="240" w:lineRule="auto"/>
              <w:jc w:val="both"/>
              <w:rPr>
                <w:rFonts w:cstheme="minorHAnsi"/>
                <w:bCs/>
                <w:noProof/>
                <w:sz w:val="24"/>
                <w:szCs w:val="24"/>
              </w:rPr>
            </w:pPr>
            <w:r>
              <w:rPr>
                <w:rFonts w:cstheme="minorHAnsi"/>
                <w:bCs/>
                <w:noProof/>
                <w:sz w:val="24"/>
                <w:szCs w:val="24"/>
              </w:rPr>
              <w:t xml:space="preserve">The annual target has </w:t>
            </w:r>
            <w:r w:rsidRPr="00A96443">
              <w:rPr>
                <w:rFonts w:cstheme="minorHAnsi"/>
                <w:bCs/>
                <w:noProof/>
                <w:sz w:val="24"/>
                <w:szCs w:val="24"/>
                <w:u w:val="single"/>
              </w:rPr>
              <w:t>not</w:t>
            </w:r>
            <w:r>
              <w:rPr>
                <w:rFonts w:cstheme="minorHAnsi"/>
                <w:bCs/>
                <w:noProof/>
                <w:sz w:val="24"/>
                <w:szCs w:val="24"/>
              </w:rPr>
              <w:t xml:space="preserve"> been achieved in the reporting period.</w:t>
            </w:r>
          </w:p>
        </w:tc>
      </w:tr>
      <w:tr w:rsidR="00013A40" w:rsidRPr="00FB3162" w14:paraId="6C788287" w14:textId="77777777" w:rsidTr="00DF38A2">
        <w:trPr>
          <w:trHeight w:val="246"/>
          <w:tblHeader/>
        </w:trPr>
        <w:tc>
          <w:tcPr>
            <w:tcW w:w="2694" w:type="dxa"/>
            <w:shd w:val="clear" w:color="auto" w:fill="F2F2F2" w:themeFill="background1" w:themeFillShade="F2"/>
          </w:tcPr>
          <w:p w14:paraId="3EE68CB5" w14:textId="57D6A0B8" w:rsidR="00013A40" w:rsidRPr="00C32F00" w:rsidRDefault="004B2F36" w:rsidP="00013A40">
            <w:pPr>
              <w:spacing w:after="0" w:line="240" w:lineRule="auto"/>
              <w:rPr>
                <w:rFonts w:cstheme="minorHAnsi"/>
                <w:b/>
                <w:sz w:val="20"/>
                <w:szCs w:val="20"/>
              </w:rPr>
            </w:pPr>
            <w:r w:rsidRPr="00C32F00">
              <w:rPr>
                <w:rFonts w:cstheme="minorHAnsi"/>
                <w:b/>
                <w:noProof/>
                <w:sz w:val="20"/>
                <w:szCs w:val="20"/>
              </w:rPr>
              <mc:AlternateContent>
                <mc:Choice Requires="wps">
                  <w:drawing>
                    <wp:anchor distT="0" distB="0" distL="114300" distR="114300" simplePos="0" relativeHeight="251673600" behindDoc="0" locked="0" layoutInCell="1" allowOverlap="1" wp14:anchorId="209AC20F" wp14:editId="560C74FA">
                      <wp:simplePos x="0" y="0"/>
                      <wp:positionH relativeFrom="column">
                        <wp:posOffset>1315720</wp:posOffset>
                      </wp:positionH>
                      <wp:positionV relativeFrom="paragraph">
                        <wp:posOffset>46990</wp:posOffset>
                      </wp:positionV>
                      <wp:extent cx="191770" cy="167640"/>
                      <wp:effectExtent l="0" t="0" r="0" b="3810"/>
                      <wp:wrapNone/>
                      <wp:docPr id="858110454" name="Rectangle 1"/>
                      <wp:cNvGraphicFramePr/>
                      <a:graphic xmlns:a="http://schemas.openxmlformats.org/drawingml/2006/main">
                        <a:graphicData uri="http://schemas.microsoft.com/office/word/2010/wordprocessingShape">
                          <wps:wsp>
                            <wps:cNvSpPr/>
                            <wps:spPr>
                              <a:xfrm>
                                <a:off x="0" y="0"/>
                                <a:ext cx="191770" cy="167640"/>
                              </a:xfrm>
                              <a:prstGeom prst="rect">
                                <a:avLst/>
                              </a:prstGeom>
                              <a:solidFill>
                                <a:schemeClr val="tx1">
                                  <a:lumMod val="50000"/>
                                  <a:lumOff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4D16C" id="Rectangle 1" o:spid="_x0000_s1026" style="position:absolute;margin-left:103.6pt;margin-top:3.7pt;width:15.1pt;height:13.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" fillcolor="gray [1629]" stroked="f" strokeweight="1pt"/>
                  </w:pict>
                </mc:Fallback>
              </mc:AlternateContent>
            </w:r>
            <w:r w:rsidR="00013A40" w:rsidRPr="00C32F00">
              <w:rPr>
                <w:rFonts w:cstheme="minorHAnsi"/>
                <w:b/>
                <w:sz w:val="20"/>
                <w:szCs w:val="20"/>
              </w:rPr>
              <w:t xml:space="preserve">Behind Target </w:t>
            </w:r>
          </w:p>
          <w:p w14:paraId="2DB0D4B2" w14:textId="36F08EBC" w:rsidR="00013A40" w:rsidRPr="00C32F00" w:rsidRDefault="00013A40" w:rsidP="00013A40">
            <w:pPr>
              <w:keepNext/>
              <w:keepLines/>
              <w:spacing w:after="0" w:line="240" w:lineRule="auto"/>
              <w:rPr>
                <w:rFonts w:cstheme="minorHAnsi"/>
                <w:b/>
                <w:noProof/>
                <w:sz w:val="20"/>
                <w:szCs w:val="20"/>
              </w:rPr>
            </w:pPr>
          </w:p>
        </w:tc>
        <w:tc>
          <w:tcPr>
            <w:tcW w:w="6417" w:type="dxa"/>
            <w:shd w:val="clear" w:color="auto" w:fill="F2F2F2" w:themeFill="background1" w:themeFillShade="F2"/>
          </w:tcPr>
          <w:p w14:paraId="73DC7B71" w14:textId="18E23062" w:rsidR="00013A40" w:rsidRPr="008258F9" w:rsidRDefault="00013A40" w:rsidP="00013A40">
            <w:pPr>
              <w:spacing w:after="0" w:line="240" w:lineRule="auto"/>
              <w:jc w:val="both"/>
              <w:rPr>
                <w:rFonts w:cstheme="minorHAnsi"/>
                <w:bCs/>
                <w:noProof/>
                <w:sz w:val="24"/>
                <w:szCs w:val="24"/>
              </w:rPr>
            </w:pPr>
            <w:r w:rsidRPr="008258F9">
              <w:rPr>
                <w:rFonts w:cstheme="minorHAnsi"/>
                <w:bCs/>
                <w:noProof/>
                <w:sz w:val="24"/>
                <w:szCs w:val="24"/>
              </w:rPr>
              <w:t>T</w:t>
            </w:r>
            <w:r w:rsidR="00716858">
              <w:rPr>
                <w:rFonts w:cstheme="minorHAnsi"/>
                <w:bCs/>
                <w:noProof/>
                <w:sz w:val="24"/>
                <w:szCs w:val="24"/>
              </w:rPr>
              <w:t xml:space="preserve">he </w:t>
            </w:r>
            <w:r w:rsidR="003C44C4">
              <w:rPr>
                <w:rFonts w:cstheme="minorHAnsi"/>
                <w:bCs/>
                <w:noProof/>
                <w:sz w:val="24"/>
                <w:szCs w:val="24"/>
              </w:rPr>
              <w:t xml:space="preserve">related </w:t>
            </w:r>
            <w:r w:rsidR="00716858">
              <w:rPr>
                <w:rFonts w:cstheme="minorHAnsi"/>
                <w:bCs/>
                <w:noProof/>
                <w:sz w:val="24"/>
                <w:szCs w:val="24"/>
              </w:rPr>
              <w:t>activit</w:t>
            </w:r>
            <w:r w:rsidR="003C44C4">
              <w:rPr>
                <w:rFonts w:cstheme="minorHAnsi"/>
                <w:bCs/>
                <w:noProof/>
                <w:sz w:val="24"/>
                <w:szCs w:val="24"/>
              </w:rPr>
              <w:t>y(ies)</w:t>
            </w:r>
            <w:r w:rsidRPr="008258F9">
              <w:rPr>
                <w:rFonts w:cstheme="minorHAnsi"/>
                <w:bCs/>
                <w:noProof/>
                <w:sz w:val="24"/>
                <w:szCs w:val="24"/>
              </w:rPr>
              <w:t xml:space="preserve"> is performing below projection </w:t>
            </w:r>
            <w:r w:rsidR="00716858">
              <w:rPr>
                <w:rFonts w:cstheme="minorHAnsi"/>
                <w:bCs/>
                <w:noProof/>
                <w:sz w:val="24"/>
                <w:szCs w:val="24"/>
              </w:rPr>
              <w:t xml:space="preserve">and the </w:t>
            </w:r>
            <w:r w:rsidRPr="008258F9">
              <w:rPr>
                <w:rFonts w:cstheme="minorHAnsi"/>
                <w:bCs/>
                <w:noProof/>
                <w:sz w:val="24"/>
                <w:szCs w:val="24"/>
              </w:rPr>
              <w:t>planned end-of-year target</w:t>
            </w:r>
            <w:r w:rsidR="00716858">
              <w:rPr>
                <w:rFonts w:cstheme="minorHAnsi"/>
                <w:bCs/>
                <w:noProof/>
                <w:sz w:val="24"/>
                <w:szCs w:val="24"/>
              </w:rPr>
              <w:t xml:space="preserve"> may not be achieved</w:t>
            </w:r>
            <w:r w:rsidR="003C44C4">
              <w:rPr>
                <w:rFonts w:cstheme="minorHAnsi"/>
                <w:bCs/>
                <w:noProof/>
                <w:sz w:val="24"/>
                <w:szCs w:val="24"/>
              </w:rPr>
              <w:t>.</w:t>
            </w:r>
            <w:r w:rsidR="0028675C">
              <w:rPr>
                <w:rFonts w:cstheme="minorHAnsi"/>
                <w:bCs/>
                <w:noProof/>
                <w:sz w:val="24"/>
                <w:szCs w:val="24"/>
              </w:rPr>
              <w:t xml:space="preserve">  </w:t>
            </w:r>
            <w:r w:rsidR="0028675C" w:rsidRPr="00100C4D">
              <w:rPr>
                <w:rFonts w:cstheme="minorHAnsi"/>
                <w:bCs/>
                <w:noProof/>
                <w:sz w:val="24"/>
                <w:szCs w:val="24"/>
                <w:highlight w:val="yellow"/>
              </w:rPr>
              <w:t>NB – this</w:t>
            </w:r>
            <w:r w:rsidR="0028675C">
              <w:rPr>
                <w:rFonts w:cstheme="minorHAnsi"/>
                <w:bCs/>
                <w:noProof/>
                <w:sz w:val="24"/>
                <w:szCs w:val="24"/>
                <w:highlight w:val="yellow"/>
              </w:rPr>
              <w:t xml:space="preserve"> symbol</w:t>
            </w:r>
            <w:r w:rsidR="0028675C" w:rsidRPr="00100C4D">
              <w:rPr>
                <w:rFonts w:cstheme="minorHAnsi"/>
                <w:bCs/>
                <w:noProof/>
                <w:sz w:val="24"/>
                <w:szCs w:val="24"/>
                <w:highlight w:val="yellow"/>
              </w:rPr>
              <w:t xml:space="preserve"> is only relevant to be used in the </w:t>
            </w:r>
            <w:r w:rsidR="0028675C">
              <w:rPr>
                <w:rFonts w:cstheme="minorHAnsi"/>
                <w:bCs/>
                <w:noProof/>
                <w:sz w:val="24"/>
                <w:szCs w:val="24"/>
                <w:highlight w:val="yellow"/>
              </w:rPr>
              <w:t>mid-year</w:t>
            </w:r>
            <w:r w:rsidR="0028675C" w:rsidRPr="00100C4D">
              <w:rPr>
                <w:rFonts w:cstheme="minorHAnsi"/>
                <w:bCs/>
                <w:noProof/>
                <w:sz w:val="24"/>
                <w:szCs w:val="24"/>
                <w:highlight w:val="yellow"/>
              </w:rPr>
              <w:t xml:space="preserve"> progress report for the period</w:t>
            </w:r>
            <w:r w:rsidR="0028675C">
              <w:rPr>
                <w:rFonts w:cstheme="minorHAnsi"/>
                <w:bCs/>
                <w:noProof/>
                <w:sz w:val="24"/>
                <w:szCs w:val="24"/>
                <w:highlight w:val="yellow"/>
              </w:rPr>
              <w:t>,</w:t>
            </w:r>
            <w:r w:rsidR="0028675C" w:rsidRPr="00100C4D">
              <w:rPr>
                <w:rFonts w:cstheme="minorHAnsi"/>
                <w:bCs/>
                <w:noProof/>
                <w:sz w:val="24"/>
                <w:szCs w:val="24"/>
                <w:highlight w:val="yellow"/>
              </w:rPr>
              <w:t xml:space="preserve"> April to September of any </w:t>
            </w:r>
            <w:r w:rsidR="0028675C">
              <w:rPr>
                <w:rFonts w:cstheme="minorHAnsi"/>
                <w:bCs/>
                <w:noProof/>
                <w:sz w:val="24"/>
                <w:szCs w:val="24"/>
                <w:highlight w:val="yellow"/>
              </w:rPr>
              <w:t xml:space="preserve">given </w:t>
            </w:r>
            <w:r w:rsidR="0028675C" w:rsidRPr="00100C4D">
              <w:rPr>
                <w:rFonts w:cstheme="minorHAnsi"/>
                <w:bCs/>
                <w:noProof/>
                <w:sz w:val="24"/>
                <w:szCs w:val="24"/>
                <w:highlight w:val="yellow"/>
              </w:rPr>
              <w:t>year.</w:t>
            </w:r>
          </w:p>
        </w:tc>
      </w:tr>
      <w:tr w:rsidR="00013A40" w:rsidRPr="00FB3162" w14:paraId="14351C56" w14:textId="77777777" w:rsidTr="00DF38A2">
        <w:trPr>
          <w:trHeight w:val="491"/>
          <w:tblHeader/>
        </w:trPr>
        <w:tc>
          <w:tcPr>
            <w:tcW w:w="2694" w:type="dxa"/>
            <w:shd w:val="clear" w:color="auto" w:fill="F2F2F2" w:themeFill="background1" w:themeFillShade="F2"/>
          </w:tcPr>
          <w:p w14:paraId="66346535" w14:textId="6174A7D1" w:rsidR="00013A40" w:rsidRPr="00C32F00" w:rsidRDefault="004B2F36" w:rsidP="00013A40">
            <w:pPr>
              <w:keepNext/>
              <w:keepLines/>
              <w:spacing w:after="0" w:line="240" w:lineRule="auto"/>
              <w:rPr>
                <w:rFonts w:cstheme="minorHAnsi"/>
                <w:b/>
                <w:sz w:val="20"/>
                <w:szCs w:val="20"/>
              </w:rPr>
            </w:pPr>
            <w:r w:rsidRPr="00C32F00">
              <w:rPr>
                <w:rFonts w:cstheme="minorHAnsi"/>
                <w:b/>
                <w:noProof/>
                <w:sz w:val="20"/>
                <w:szCs w:val="20"/>
              </w:rPr>
              <mc:AlternateContent>
                <mc:Choice Requires="wps">
                  <w:drawing>
                    <wp:anchor distT="0" distB="0" distL="114300" distR="114300" simplePos="0" relativeHeight="251674624" behindDoc="0" locked="0" layoutInCell="1" allowOverlap="1" wp14:anchorId="5C2B73ED" wp14:editId="67C09649">
                      <wp:simplePos x="0" y="0"/>
                      <wp:positionH relativeFrom="column">
                        <wp:posOffset>1315720</wp:posOffset>
                      </wp:positionH>
                      <wp:positionV relativeFrom="paragraph">
                        <wp:posOffset>52070</wp:posOffset>
                      </wp:positionV>
                      <wp:extent cx="191770" cy="167640"/>
                      <wp:effectExtent l="0" t="0" r="0" b="3810"/>
                      <wp:wrapNone/>
                      <wp:docPr id="166993699" name="Rectangle 1"/>
                      <wp:cNvGraphicFramePr/>
                      <a:graphic xmlns:a="http://schemas.openxmlformats.org/drawingml/2006/main">
                        <a:graphicData uri="http://schemas.microsoft.com/office/word/2010/wordprocessingShape">
                          <wps:wsp>
                            <wps:cNvSpPr/>
                            <wps:spPr>
                              <a:xfrm>
                                <a:off x="0" y="0"/>
                                <a:ext cx="191770" cy="167640"/>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11C85" id="Rectangle 1" o:spid="_x0000_s1026" style="position:absolute;margin-left:103.6pt;margin-top:4.1pt;width:15.1pt;height:13.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" fillcolor="black [3213]" stroked="f" strokeweight="1pt"/>
                  </w:pict>
                </mc:Fallback>
              </mc:AlternateContent>
            </w:r>
            <w:r w:rsidR="00013A40" w:rsidRPr="00C32F00">
              <w:rPr>
                <w:rFonts w:cstheme="minorHAnsi"/>
                <w:b/>
                <w:sz w:val="20"/>
                <w:szCs w:val="20"/>
              </w:rPr>
              <w:t xml:space="preserve">Inadequate </w:t>
            </w:r>
          </w:p>
          <w:p w14:paraId="031B9F50" w14:textId="77777777" w:rsidR="00013A40" w:rsidRPr="00C32F00" w:rsidRDefault="00013A40" w:rsidP="00013A40">
            <w:pPr>
              <w:keepNext/>
              <w:keepLines/>
              <w:spacing w:after="0" w:line="240" w:lineRule="auto"/>
              <w:rPr>
                <w:rFonts w:cstheme="minorHAnsi"/>
                <w:b/>
                <w:sz w:val="20"/>
                <w:szCs w:val="20"/>
                <w:lang w:val="en-CA"/>
              </w:rPr>
            </w:pPr>
            <w:r w:rsidRPr="00C32F00">
              <w:rPr>
                <w:rFonts w:cstheme="minorHAnsi"/>
                <w:b/>
                <w:sz w:val="20"/>
                <w:szCs w:val="20"/>
              </w:rPr>
              <w:t xml:space="preserve">Information   </w:t>
            </w:r>
          </w:p>
        </w:tc>
        <w:tc>
          <w:tcPr>
            <w:tcW w:w="6417" w:type="dxa"/>
            <w:shd w:val="clear" w:color="auto" w:fill="F2F2F2" w:themeFill="background1" w:themeFillShade="F2"/>
          </w:tcPr>
          <w:p w14:paraId="55BB799B" w14:textId="1B91EBA2" w:rsidR="00013A40" w:rsidRPr="008258F9" w:rsidRDefault="00013A40" w:rsidP="00013A40">
            <w:pPr>
              <w:keepNext/>
              <w:keepLines/>
              <w:spacing w:after="0" w:line="240" w:lineRule="auto"/>
              <w:jc w:val="both"/>
              <w:rPr>
                <w:rFonts w:cstheme="minorHAnsi"/>
                <w:bCs/>
                <w:noProof/>
                <w:sz w:val="24"/>
                <w:szCs w:val="24"/>
              </w:rPr>
            </w:pPr>
            <w:r w:rsidRPr="008258F9">
              <w:rPr>
                <w:rFonts w:cstheme="minorHAnsi"/>
                <w:bCs/>
                <w:noProof/>
                <w:sz w:val="24"/>
                <w:szCs w:val="24"/>
              </w:rPr>
              <w:t>Information provided on target</w:t>
            </w:r>
            <w:r w:rsidR="005832C9">
              <w:rPr>
                <w:rFonts w:cstheme="minorHAnsi"/>
                <w:bCs/>
                <w:noProof/>
                <w:sz w:val="24"/>
                <w:szCs w:val="24"/>
              </w:rPr>
              <w:t>ed</w:t>
            </w:r>
            <w:r w:rsidRPr="008258F9">
              <w:rPr>
                <w:rFonts w:cstheme="minorHAnsi"/>
                <w:bCs/>
                <w:noProof/>
                <w:sz w:val="24"/>
                <w:szCs w:val="24"/>
              </w:rPr>
              <w:t xml:space="preserve"> results is not adequate or clear</w:t>
            </w:r>
          </w:p>
        </w:tc>
      </w:tr>
    </w:tbl>
    <w:p w14:paraId="62B3FA99" w14:textId="77777777" w:rsidR="00F22ACB" w:rsidRDefault="00F22ACB"/>
    <w:p w14:paraId="73E09C70" w14:textId="0ADE744B" w:rsidR="00F22ACB" w:rsidRDefault="00F22ACB"/>
    <w:p w14:paraId="658C5C33" w14:textId="54B9F42E" w:rsidR="00F22ACB" w:rsidRDefault="00F22ACB"/>
    <w:p w14:paraId="7CD978E0" w14:textId="3DFF265B" w:rsidR="00F22ACB" w:rsidRDefault="00F22ACB"/>
    <w:p w14:paraId="006F4A01" w14:textId="4876ACC7" w:rsidR="00F22ACB" w:rsidRDefault="00F22ACB"/>
    <w:p w14:paraId="0BCF32C7" w14:textId="26DBAB20" w:rsidR="00F22ACB" w:rsidRDefault="00F22ACB"/>
    <w:p w14:paraId="5440B241" w14:textId="51035A54" w:rsidR="00F22ACB" w:rsidRDefault="00F22ACB"/>
    <w:p w14:paraId="08AD25E1" w14:textId="7592E8A6" w:rsidR="00F22ACB" w:rsidRDefault="00F22ACB"/>
    <w:p w14:paraId="1FF42630" w14:textId="7469B8E8" w:rsidR="00F22ACB" w:rsidRDefault="00F22ACB"/>
    <w:p w14:paraId="16E78256" w14:textId="4A7FE001" w:rsidR="00F22ACB" w:rsidRDefault="00F22ACB"/>
    <w:p w14:paraId="26C15A23" w14:textId="62ABA709" w:rsidR="00F22ACB" w:rsidRDefault="00F22ACB"/>
    <w:p w14:paraId="6E33F88E" w14:textId="5AD35C31" w:rsidR="00F22ACB" w:rsidRDefault="00F22ACB"/>
    <w:p w14:paraId="7984A056" w14:textId="77777777" w:rsidR="00F22ACB" w:rsidRDefault="00F22ACB"/>
    <w:p w14:paraId="2D2DAAD2" w14:textId="77777777" w:rsidR="00116C7E" w:rsidRDefault="00116C7E"/>
    <w:p w14:paraId="1FEBF0B1" w14:textId="77777777" w:rsidR="00F22ACB" w:rsidRDefault="00F22ACB"/>
    <w:p w14:paraId="01B6D214" w14:textId="77777777" w:rsidR="00F22ACB" w:rsidRDefault="00F22ACB"/>
    <w:p w14:paraId="46277020" w14:textId="77777777" w:rsidR="00F22ACB" w:rsidRDefault="00F22ACB"/>
    <w:p w14:paraId="4FA71F2E" w14:textId="77777777" w:rsidR="00CE43DB" w:rsidRDefault="00CE43DB"/>
    <w:p w14:paraId="614983AC" w14:textId="77777777" w:rsidR="00CE43DB" w:rsidRDefault="00CE43DB">
      <w:pPr>
        <w:sectPr w:rsidR="00CE43DB" w:rsidSect="00604A4B">
          <w:footerReference w:type="default" r:id="rId12"/>
          <w:footerReference w:type="first" r:id="rId13"/>
          <w:pgSz w:w="11906" w:h="16838"/>
          <w:pgMar w:top="851" w:right="1440" w:bottom="1440" w:left="1440" w:header="708" w:footer="708" w:gutter="0"/>
          <w:pgNumType w:start="1"/>
          <w:cols w:space="708"/>
          <w:docGrid w:linePitch="360"/>
        </w:sectPr>
      </w:pPr>
    </w:p>
    <w:tbl>
      <w:tblPr>
        <w:tblStyle w:val="TableGrid"/>
        <w:tblW w:w="0" w:type="auto"/>
        <w:tblInd w:w="-572" w:type="dxa"/>
        <w:tblLook w:val="04A0" w:firstRow="1" w:lastRow="0" w:firstColumn="1" w:lastColumn="0" w:noHBand="0" w:noVBand="1"/>
      </w:tblPr>
      <w:tblGrid>
        <w:gridCol w:w="9185"/>
        <w:gridCol w:w="4990"/>
        <w:gridCol w:w="4259"/>
      </w:tblGrid>
      <w:tr w:rsidR="008A29D5" w:rsidRPr="008A29D5" w14:paraId="4EC42BC9" w14:textId="77777777" w:rsidTr="00E52D08">
        <w:tc>
          <w:tcPr>
            <w:tcW w:w="18434" w:type="dxa"/>
            <w:gridSpan w:val="3"/>
            <w:shd w:val="clear" w:color="auto" w:fill="B4C6E7" w:themeFill="accent1" w:themeFillTint="66"/>
          </w:tcPr>
          <w:p w14:paraId="26A2CDF6" w14:textId="342D0FFF" w:rsidR="00645D9A" w:rsidRPr="008A29D5" w:rsidRDefault="00645D9A" w:rsidP="003B28EA">
            <w:pPr>
              <w:rPr>
                <w:rFonts w:cstheme="minorHAnsi"/>
                <w:b/>
              </w:rPr>
            </w:pPr>
            <w:r w:rsidRPr="008A29D5">
              <w:rPr>
                <w:rFonts w:cstheme="minorHAnsi"/>
                <w:b/>
                <w:lang w:val="en-CA"/>
              </w:rPr>
              <w:lastRenderedPageBreak/>
              <w:t xml:space="preserve">SECTION </w:t>
            </w:r>
            <w:r w:rsidR="002235C3" w:rsidRPr="008A29D5">
              <w:rPr>
                <w:rFonts w:cstheme="minorHAnsi"/>
                <w:b/>
                <w:lang w:val="en-CA"/>
              </w:rPr>
              <w:t>H</w:t>
            </w:r>
            <w:r w:rsidRPr="008A29D5">
              <w:rPr>
                <w:rFonts w:cstheme="minorHAnsi"/>
                <w:b/>
                <w:lang w:val="en-CA"/>
              </w:rPr>
              <w:t>:  PERFORMANCE SUMMARY OF MAJOR INITIATIVE</w:t>
            </w:r>
            <w:r w:rsidR="00E3724A">
              <w:rPr>
                <w:rFonts w:cstheme="minorHAnsi"/>
                <w:b/>
                <w:lang w:val="en-CA"/>
              </w:rPr>
              <w:t xml:space="preserve"> (for </w:t>
            </w:r>
            <w:r w:rsidR="00D626EC">
              <w:rPr>
                <w:rFonts w:cstheme="minorHAnsi"/>
                <w:b/>
                <w:lang w:val="en-CA"/>
              </w:rPr>
              <w:t>C</w:t>
            </w:r>
            <w:r w:rsidR="00E3724A">
              <w:rPr>
                <w:rFonts w:cstheme="minorHAnsi"/>
                <w:b/>
                <w:lang w:val="en-CA"/>
              </w:rPr>
              <w:t xml:space="preserve">urrent </w:t>
            </w:r>
            <w:r w:rsidR="00D626EC">
              <w:rPr>
                <w:rFonts w:cstheme="minorHAnsi"/>
                <w:b/>
                <w:lang w:val="en-CA"/>
              </w:rPr>
              <w:t>Fi</w:t>
            </w:r>
            <w:r w:rsidR="00E3724A">
              <w:rPr>
                <w:rFonts w:cstheme="minorHAnsi"/>
                <w:b/>
                <w:lang w:val="en-CA"/>
              </w:rPr>
              <w:t xml:space="preserve">scal </w:t>
            </w:r>
            <w:r w:rsidR="00D626EC">
              <w:rPr>
                <w:rFonts w:cstheme="minorHAnsi"/>
                <w:b/>
                <w:lang w:val="en-CA"/>
              </w:rPr>
              <w:t>Y</w:t>
            </w:r>
            <w:r w:rsidR="00E3724A">
              <w:rPr>
                <w:rFonts w:cstheme="minorHAnsi"/>
                <w:b/>
                <w:lang w:val="en-CA"/>
              </w:rPr>
              <w:t>ear)</w:t>
            </w:r>
          </w:p>
        </w:tc>
      </w:tr>
      <w:tr w:rsidR="008A29D5" w:rsidRPr="008A29D5" w14:paraId="6FF35A32" w14:textId="77777777" w:rsidTr="00FF6653">
        <w:tc>
          <w:tcPr>
            <w:tcW w:w="9185" w:type="dxa"/>
            <w:shd w:val="clear" w:color="auto" w:fill="auto"/>
          </w:tcPr>
          <w:p w14:paraId="56D09A8E" w14:textId="5BE6FA39" w:rsidR="00645D9A" w:rsidRPr="00CE605C" w:rsidRDefault="00645D9A" w:rsidP="003B28EA">
            <w:pPr>
              <w:rPr>
                <w:rFonts w:ascii="Impact" w:hAnsi="Impact"/>
                <w:bCs/>
                <w:i/>
                <w:iCs/>
                <w:sz w:val="18"/>
                <w:szCs w:val="18"/>
                <w:lang w:val="en-CA"/>
              </w:rPr>
            </w:pPr>
            <w:r w:rsidRPr="00CE605C">
              <w:rPr>
                <w:b/>
                <w:sz w:val="18"/>
                <w:szCs w:val="18"/>
                <w:lang w:val="en-CA"/>
              </w:rPr>
              <w:t>Name of Major Initiative:</w:t>
            </w:r>
            <w:r w:rsidRPr="00CE605C">
              <w:rPr>
                <w:b/>
                <w:i/>
                <w:iCs/>
                <w:sz w:val="18"/>
                <w:szCs w:val="18"/>
                <w:lang w:val="en-CA"/>
              </w:rPr>
              <w:t xml:space="preserve"> </w:t>
            </w:r>
            <w:r w:rsidRPr="00CE605C">
              <w:rPr>
                <w:bCs/>
                <w:i/>
                <w:iCs/>
                <w:sz w:val="18"/>
                <w:szCs w:val="18"/>
                <w:lang w:val="en-CA"/>
              </w:rPr>
              <w:t xml:space="preserve">   </w:t>
            </w:r>
            <w:r w:rsidRPr="00CE605C">
              <w:rPr>
                <w:b/>
                <w:i/>
                <w:iCs/>
                <w:sz w:val="18"/>
                <w:szCs w:val="18"/>
                <w:lang w:val="en-CA"/>
              </w:rPr>
              <w:t xml:space="preserve">Island-wide Malaria Surveillance </w:t>
            </w:r>
            <w:r w:rsidR="00BB28AD">
              <w:rPr>
                <w:b/>
                <w:i/>
                <w:iCs/>
                <w:sz w:val="18"/>
                <w:szCs w:val="18"/>
                <w:lang w:val="en-CA"/>
              </w:rPr>
              <w:t>P</w:t>
            </w:r>
            <w:r w:rsidRPr="00CE605C">
              <w:rPr>
                <w:b/>
                <w:i/>
                <w:iCs/>
                <w:sz w:val="18"/>
                <w:szCs w:val="18"/>
                <w:lang w:val="en-CA"/>
              </w:rPr>
              <w:t>rogramme</w:t>
            </w:r>
            <w:r w:rsidRPr="00CE605C">
              <w:rPr>
                <w:bCs/>
                <w:i/>
                <w:iCs/>
                <w:sz w:val="18"/>
                <w:szCs w:val="18"/>
                <w:lang w:val="en-CA"/>
              </w:rPr>
              <w:t xml:space="preserve">                                                                                                                                                                                                                                       </w:t>
            </w:r>
          </w:p>
        </w:tc>
        <w:tc>
          <w:tcPr>
            <w:tcW w:w="4990" w:type="dxa"/>
            <w:shd w:val="clear" w:color="auto" w:fill="auto"/>
          </w:tcPr>
          <w:p w14:paraId="1BC61FF1" w14:textId="0E0ECBC6" w:rsidR="00645D9A" w:rsidRPr="00CE605C" w:rsidRDefault="00645D9A" w:rsidP="003B28EA">
            <w:pPr>
              <w:rPr>
                <w:rFonts w:ascii="Impact" w:hAnsi="Impact"/>
                <w:bCs/>
                <w:sz w:val="18"/>
                <w:szCs w:val="18"/>
                <w:lang w:val="en-CA"/>
              </w:rPr>
            </w:pPr>
            <w:r w:rsidRPr="00CE605C">
              <w:rPr>
                <w:b/>
                <w:sz w:val="18"/>
                <w:szCs w:val="18"/>
                <w:lang w:val="en-CA"/>
              </w:rPr>
              <w:t xml:space="preserve">Budget Allotted for Initiative ($): </w:t>
            </w:r>
            <w:r w:rsidR="003A153A" w:rsidRPr="00CE605C">
              <w:rPr>
                <w:bCs/>
                <w:sz w:val="18"/>
                <w:szCs w:val="18"/>
                <w:lang w:val="en-CA"/>
              </w:rPr>
              <w:t>20</w:t>
            </w:r>
            <w:r w:rsidRPr="00CE605C">
              <w:rPr>
                <w:bCs/>
                <w:sz w:val="18"/>
                <w:szCs w:val="18"/>
                <w:lang w:val="en-CA"/>
              </w:rPr>
              <w:t>0M</w:t>
            </w:r>
          </w:p>
        </w:tc>
        <w:tc>
          <w:tcPr>
            <w:tcW w:w="4259" w:type="dxa"/>
            <w:shd w:val="clear" w:color="auto" w:fill="auto"/>
          </w:tcPr>
          <w:p w14:paraId="1AC418AD" w14:textId="64BD2354" w:rsidR="00645D9A" w:rsidRPr="00CE605C" w:rsidRDefault="00645D9A" w:rsidP="003B28EA">
            <w:pPr>
              <w:rPr>
                <w:rFonts w:ascii="Impact" w:hAnsi="Impact"/>
                <w:bCs/>
                <w:sz w:val="18"/>
                <w:szCs w:val="18"/>
                <w:lang w:val="en-CA"/>
              </w:rPr>
            </w:pPr>
            <w:r w:rsidRPr="00CE605C">
              <w:rPr>
                <w:b/>
                <w:sz w:val="18"/>
                <w:szCs w:val="18"/>
                <w:lang w:val="en-CA"/>
              </w:rPr>
              <w:t xml:space="preserve">Budget for Fiscal Year ($): </w:t>
            </w:r>
            <w:r w:rsidR="00637B61" w:rsidRPr="00637B61">
              <w:rPr>
                <w:bCs/>
                <w:sz w:val="18"/>
                <w:szCs w:val="18"/>
                <w:lang w:val="en-CA"/>
              </w:rPr>
              <w:t>8</w:t>
            </w:r>
            <w:r w:rsidRPr="00637B61">
              <w:rPr>
                <w:bCs/>
                <w:sz w:val="18"/>
                <w:szCs w:val="18"/>
                <w:lang w:val="en-CA"/>
              </w:rPr>
              <w:t>0</w:t>
            </w:r>
            <w:r w:rsidRPr="00CE605C">
              <w:rPr>
                <w:bCs/>
                <w:sz w:val="18"/>
                <w:szCs w:val="18"/>
                <w:lang w:val="en-CA"/>
              </w:rPr>
              <w:t>M</w:t>
            </w:r>
          </w:p>
        </w:tc>
      </w:tr>
      <w:tr w:rsidR="008A29D5" w:rsidRPr="008A29D5" w14:paraId="2DE78462" w14:textId="77777777" w:rsidTr="00E52D08">
        <w:tc>
          <w:tcPr>
            <w:tcW w:w="18434" w:type="dxa"/>
            <w:gridSpan w:val="3"/>
            <w:shd w:val="clear" w:color="auto" w:fill="auto"/>
          </w:tcPr>
          <w:p w14:paraId="65D81697" w14:textId="29B5F0BC" w:rsidR="00645D9A" w:rsidRPr="00CE605C" w:rsidRDefault="005949BE" w:rsidP="003B28EA">
            <w:pPr>
              <w:rPr>
                <w:b/>
                <w:sz w:val="18"/>
                <w:szCs w:val="18"/>
                <w:lang w:val="en-CA"/>
              </w:rPr>
            </w:pPr>
            <w:r w:rsidRPr="00CE605C">
              <w:rPr>
                <w:b/>
                <w:sz w:val="18"/>
                <w:szCs w:val="18"/>
                <w:lang w:val="en-CA"/>
              </w:rPr>
              <w:t>Long-term</w:t>
            </w:r>
            <w:r w:rsidR="00645D9A" w:rsidRPr="00CE605C">
              <w:rPr>
                <w:b/>
                <w:sz w:val="18"/>
                <w:szCs w:val="18"/>
                <w:lang w:val="en-CA"/>
              </w:rPr>
              <w:t xml:space="preserve"> Outcome: </w:t>
            </w:r>
            <w:r w:rsidR="00645D9A" w:rsidRPr="00CE605C">
              <w:rPr>
                <w:bCs/>
                <w:sz w:val="18"/>
                <w:szCs w:val="18"/>
                <w:lang w:val="en-CA"/>
              </w:rPr>
              <w:t xml:space="preserve"> World Health Organisation (WHO) recertified</w:t>
            </w:r>
            <w:r w:rsidR="00645D9A" w:rsidRPr="00CE605C">
              <w:rPr>
                <w:sz w:val="18"/>
                <w:szCs w:val="18"/>
                <w:lang w:val="en-CA"/>
              </w:rPr>
              <w:t xml:space="preserve"> </w:t>
            </w:r>
            <w:r w:rsidR="00645D9A" w:rsidRPr="00CE605C">
              <w:rPr>
                <w:bCs/>
                <w:sz w:val="18"/>
                <w:szCs w:val="18"/>
                <w:lang w:val="en-CA"/>
              </w:rPr>
              <w:t>Jamaica malaria free by 2030</w:t>
            </w:r>
          </w:p>
        </w:tc>
      </w:tr>
      <w:tr w:rsidR="008A29D5" w:rsidRPr="008A29D5" w14:paraId="6520B394" w14:textId="77777777" w:rsidTr="00E52D08">
        <w:trPr>
          <w:trHeight w:val="583"/>
        </w:trPr>
        <w:tc>
          <w:tcPr>
            <w:tcW w:w="14175" w:type="dxa"/>
            <w:gridSpan w:val="2"/>
            <w:shd w:val="clear" w:color="auto" w:fill="auto"/>
          </w:tcPr>
          <w:p w14:paraId="25CE822A" w14:textId="7866245E" w:rsidR="00645D9A" w:rsidRPr="00CE605C" w:rsidRDefault="00645D9A" w:rsidP="003B28EA">
            <w:pPr>
              <w:rPr>
                <w:bCs/>
                <w:sz w:val="18"/>
                <w:szCs w:val="18"/>
                <w:lang w:val="en-CA"/>
              </w:rPr>
            </w:pPr>
            <w:r w:rsidRPr="00CE605C">
              <w:rPr>
                <w:b/>
                <w:sz w:val="18"/>
                <w:szCs w:val="18"/>
                <w:lang w:val="en-CA"/>
              </w:rPr>
              <w:t xml:space="preserve">Objective(s) of Initiative: </w:t>
            </w:r>
            <w:r w:rsidRPr="00CE605C">
              <w:rPr>
                <w:bCs/>
                <w:sz w:val="18"/>
                <w:szCs w:val="18"/>
                <w:lang w:val="en-CA"/>
              </w:rPr>
              <w:t xml:space="preserve"> </w:t>
            </w:r>
            <w:r w:rsidRPr="00CE605C">
              <w:rPr>
                <w:bCs/>
                <w:color w:val="000000" w:themeColor="text1"/>
                <w:sz w:val="18"/>
                <w:szCs w:val="18"/>
                <w:lang w:val="en-CA"/>
              </w:rPr>
              <w:t xml:space="preserve">To improve vigilance </w:t>
            </w:r>
            <w:r w:rsidRPr="00CE605C">
              <w:rPr>
                <w:bCs/>
                <w:sz w:val="18"/>
                <w:szCs w:val="18"/>
                <w:lang w:val="en-CA"/>
              </w:rPr>
              <w:t xml:space="preserve">on individuals for evidence of malaria (via observation, </w:t>
            </w:r>
            <w:proofErr w:type="gramStart"/>
            <w:r w:rsidRPr="00CE605C">
              <w:rPr>
                <w:bCs/>
                <w:sz w:val="18"/>
                <w:szCs w:val="18"/>
                <w:lang w:val="en-CA"/>
              </w:rPr>
              <w:t>interviews</w:t>
            </w:r>
            <w:proofErr w:type="gramEnd"/>
            <w:r w:rsidRPr="00CE605C">
              <w:rPr>
                <w:bCs/>
                <w:sz w:val="18"/>
                <w:szCs w:val="18"/>
                <w:lang w:val="en-CA"/>
              </w:rPr>
              <w:t xml:space="preserve"> and monitoring); To achieve at least 3 consecutive years </w:t>
            </w:r>
            <w:r w:rsidR="00C32F00" w:rsidRPr="00CE605C">
              <w:rPr>
                <w:bCs/>
                <w:sz w:val="18"/>
                <w:szCs w:val="18"/>
                <w:lang w:val="en-CA"/>
              </w:rPr>
              <w:t>o</w:t>
            </w:r>
            <w:r w:rsidRPr="00CE605C">
              <w:rPr>
                <w:bCs/>
                <w:sz w:val="18"/>
                <w:szCs w:val="18"/>
                <w:lang w:val="en-CA"/>
              </w:rPr>
              <w:t xml:space="preserve">f zero indigenous </w:t>
            </w:r>
            <w:r w:rsidR="00CE605C">
              <w:rPr>
                <w:bCs/>
                <w:sz w:val="18"/>
                <w:szCs w:val="18"/>
                <w:lang w:val="en-CA"/>
              </w:rPr>
              <w:tab/>
            </w:r>
            <w:r w:rsidR="00CE605C">
              <w:rPr>
                <w:bCs/>
                <w:sz w:val="18"/>
                <w:szCs w:val="18"/>
                <w:lang w:val="en-CA"/>
              </w:rPr>
              <w:tab/>
              <w:t xml:space="preserve">            </w:t>
            </w:r>
            <w:r w:rsidRPr="00CE605C">
              <w:rPr>
                <w:bCs/>
                <w:sz w:val="18"/>
                <w:szCs w:val="18"/>
                <w:lang w:val="en-CA"/>
              </w:rPr>
              <w:t>cases of malaria</w:t>
            </w:r>
          </w:p>
        </w:tc>
        <w:tc>
          <w:tcPr>
            <w:tcW w:w="4259" w:type="dxa"/>
            <w:shd w:val="clear" w:color="auto" w:fill="auto"/>
          </w:tcPr>
          <w:p w14:paraId="7E644192" w14:textId="77777777" w:rsidR="00645D9A" w:rsidRPr="00CE605C" w:rsidRDefault="00645D9A" w:rsidP="003B28EA">
            <w:pPr>
              <w:rPr>
                <w:bCs/>
                <w:sz w:val="18"/>
                <w:szCs w:val="18"/>
                <w:lang w:val="en-CA"/>
              </w:rPr>
            </w:pPr>
            <w:r w:rsidRPr="00CE605C">
              <w:rPr>
                <w:b/>
                <w:sz w:val="18"/>
                <w:szCs w:val="18"/>
                <w:lang w:val="en-CA"/>
              </w:rPr>
              <w:t>Duration of Initiative</w:t>
            </w:r>
            <w:r w:rsidRPr="00CE605C">
              <w:rPr>
                <w:bCs/>
                <w:sz w:val="18"/>
                <w:szCs w:val="18"/>
                <w:lang w:val="en-CA"/>
              </w:rPr>
              <w:t>:  April 2006 – March 2035</w:t>
            </w:r>
          </w:p>
          <w:p w14:paraId="673486B5" w14:textId="77777777" w:rsidR="00645D9A" w:rsidRPr="00CE605C" w:rsidRDefault="00645D9A" w:rsidP="003B28EA">
            <w:pPr>
              <w:rPr>
                <w:bCs/>
                <w:sz w:val="18"/>
                <w:szCs w:val="18"/>
                <w:lang w:val="en-CA"/>
              </w:rPr>
            </w:pPr>
            <w:r w:rsidRPr="00CE605C">
              <w:rPr>
                <w:b/>
                <w:bCs/>
                <w:sz w:val="18"/>
                <w:szCs w:val="18"/>
                <w:lang w:val="en-CA"/>
              </w:rPr>
              <w:t xml:space="preserve">Reporting Period:  </w:t>
            </w:r>
            <w:r w:rsidRPr="00CE605C">
              <w:rPr>
                <w:sz w:val="18"/>
                <w:szCs w:val="18"/>
                <w:lang w:val="en-CA"/>
              </w:rPr>
              <w:t>April 2022 – March 2023</w:t>
            </w:r>
          </w:p>
        </w:tc>
      </w:tr>
    </w:tbl>
    <w:p w14:paraId="3CBB9283" w14:textId="77777777" w:rsidR="00461816" w:rsidRPr="001B1512" w:rsidRDefault="00461816">
      <w:pPr>
        <w:rPr>
          <w:sz w:val="2"/>
          <w:szCs w:val="2"/>
        </w:rPr>
      </w:pPr>
    </w:p>
    <w:tbl>
      <w:tblPr>
        <w:tblStyle w:val="TableGrid"/>
        <w:tblW w:w="0" w:type="auto"/>
        <w:tblInd w:w="-572" w:type="dxa"/>
        <w:tblLayout w:type="fixed"/>
        <w:tblLook w:val="04A0" w:firstRow="1" w:lastRow="0" w:firstColumn="1" w:lastColumn="0" w:noHBand="0" w:noVBand="1"/>
      </w:tblPr>
      <w:tblGrid>
        <w:gridCol w:w="1843"/>
        <w:gridCol w:w="1276"/>
        <w:gridCol w:w="1134"/>
        <w:gridCol w:w="2835"/>
        <w:gridCol w:w="992"/>
        <w:gridCol w:w="2608"/>
        <w:gridCol w:w="1973"/>
        <w:gridCol w:w="1792"/>
        <w:gridCol w:w="1274"/>
        <w:gridCol w:w="2707"/>
      </w:tblGrid>
      <w:tr w:rsidR="00D50DB9" w:rsidRPr="00CE605C" w14:paraId="0603D419" w14:textId="77777777" w:rsidTr="00637B61">
        <w:trPr>
          <w:tblHeader/>
        </w:trPr>
        <w:tc>
          <w:tcPr>
            <w:tcW w:w="4253" w:type="dxa"/>
            <w:gridSpan w:val="3"/>
            <w:vMerge w:val="restart"/>
            <w:tcBorders>
              <w:bottom w:val="single" w:sz="12" w:space="0" w:color="auto"/>
            </w:tcBorders>
          </w:tcPr>
          <w:p w14:paraId="0F86D657" w14:textId="77777777" w:rsidR="00D50DB9" w:rsidRPr="00CE605C" w:rsidRDefault="00D50DB9" w:rsidP="00D50DB9">
            <w:pPr>
              <w:rPr>
                <w:sz w:val="18"/>
                <w:szCs w:val="18"/>
              </w:rPr>
            </w:pPr>
          </w:p>
        </w:tc>
        <w:tc>
          <w:tcPr>
            <w:tcW w:w="14181" w:type="dxa"/>
            <w:gridSpan w:val="7"/>
            <w:tcBorders>
              <w:bottom w:val="single" w:sz="4" w:space="0" w:color="FFFFFF" w:themeColor="background1"/>
            </w:tcBorders>
            <w:shd w:val="clear" w:color="auto" w:fill="808080" w:themeFill="background1" w:themeFillShade="80"/>
          </w:tcPr>
          <w:p w14:paraId="6677339C" w14:textId="298752B9" w:rsidR="00D50DB9" w:rsidRPr="00CE605C" w:rsidRDefault="00D50DB9" w:rsidP="00D50DB9">
            <w:pPr>
              <w:jc w:val="center"/>
              <w:rPr>
                <w:sz w:val="18"/>
                <w:szCs w:val="18"/>
              </w:rPr>
            </w:pPr>
            <w:r w:rsidRPr="00CE605C">
              <w:rPr>
                <w:b/>
                <w:color w:val="FFFFFF" w:themeColor="background1"/>
                <w:sz w:val="18"/>
                <w:szCs w:val="18"/>
                <w:lang w:val="en-CA"/>
              </w:rPr>
              <w:t>KEY RESULTS OF INITIATIVE</w:t>
            </w:r>
          </w:p>
        </w:tc>
      </w:tr>
      <w:tr w:rsidR="00D50DB9" w:rsidRPr="00CE605C" w14:paraId="0D4B84DC" w14:textId="77777777" w:rsidTr="00637B61">
        <w:trPr>
          <w:tblHeader/>
        </w:trPr>
        <w:tc>
          <w:tcPr>
            <w:tcW w:w="4253" w:type="dxa"/>
            <w:gridSpan w:val="3"/>
            <w:vMerge/>
            <w:tcBorders>
              <w:bottom w:val="single" w:sz="12" w:space="0" w:color="auto"/>
            </w:tcBorders>
          </w:tcPr>
          <w:p w14:paraId="38550D72" w14:textId="51AF8160" w:rsidR="00D50DB9" w:rsidRPr="00CE605C" w:rsidRDefault="00D50DB9" w:rsidP="00D50DB9">
            <w:pPr>
              <w:rPr>
                <w:sz w:val="18"/>
                <w:szCs w:val="18"/>
              </w:rPr>
            </w:pPr>
          </w:p>
        </w:tc>
        <w:tc>
          <w:tcPr>
            <w:tcW w:w="8408" w:type="dxa"/>
            <w:gridSpan w:val="4"/>
            <w:tcBorders>
              <w:top w:val="single" w:sz="4" w:space="0" w:color="FFFFFF" w:themeColor="background1"/>
              <w:bottom w:val="single" w:sz="12" w:space="0" w:color="auto"/>
              <w:right w:val="single" w:sz="8" w:space="0" w:color="FFFFFF" w:themeColor="background1"/>
            </w:tcBorders>
            <w:shd w:val="clear" w:color="auto" w:fill="808080" w:themeFill="background1" w:themeFillShade="80"/>
          </w:tcPr>
          <w:p w14:paraId="345D63EA" w14:textId="3837A6A7" w:rsidR="00D50DB9" w:rsidRPr="00CE605C" w:rsidRDefault="00B77155" w:rsidP="00B77155">
            <w:pPr>
              <w:jc w:val="center"/>
              <w:rPr>
                <w:sz w:val="18"/>
                <w:szCs w:val="18"/>
              </w:rPr>
            </w:pPr>
            <w:r w:rsidRPr="00CE605C">
              <w:rPr>
                <w:b/>
                <w:color w:val="FFFFFF" w:themeColor="background1"/>
                <w:sz w:val="18"/>
                <w:szCs w:val="18"/>
                <w:lang w:val="en-CA"/>
              </w:rPr>
              <w:t xml:space="preserve">KEY </w:t>
            </w:r>
            <w:r w:rsidR="00D50DB9" w:rsidRPr="00CE605C">
              <w:rPr>
                <w:b/>
                <w:color w:val="FFFFFF" w:themeColor="background1"/>
                <w:sz w:val="18"/>
                <w:szCs w:val="18"/>
                <w:lang w:val="en-CA"/>
              </w:rPr>
              <w:t>OUTPUTS</w:t>
            </w:r>
          </w:p>
        </w:tc>
        <w:tc>
          <w:tcPr>
            <w:tcW w:w="5773" w:type="dxa"/>
            <w:gridSpan w:val="3"/>
            <w:tcBorders>
              <w:top w:val="single" w:sz="4" w:space="0" w:color="FFFFFF" w:themeColor="background1"/>
              <w:left w:val="single" w:sz="8" w:space="0" w:color="FFFFFF" w:themeColor="background1"/>
              <w:bottom w:val="single" w:sz="12" w:space="0" w:color="auto"/>
            </w:tcBorders>
            <w:shd w:val="clear" w:color="auto" w:fill="808080" w:themeFill="background1" w:themeFillShade="80"/>
          </w:tcPr>
          <w:p w14:paraId="69661BF5" w14:textId="32134A0F" w:rsidR="00D50DB9" w:rsidRPr="00CE605C" w:rsidRDefault="00D50DB9" w:rsidP="00D50DB9">
            <w:pPr>
              <w:jc w:val="center"/>
              <w:rPr>
                <w:sz w:val="18"/>
                <w:szCs w:val="18"/>
              </w:rPr>
            </w:pPr>
            <w:r w:rsidRPr="00CE605C">
              <w:rPr>
                <w:b/>
                <w:color w:val="FFFFFF" w:themeColor="background1"/>
                <w:sz w:val="18"/>
                <w:szCs w:val="18"/>
                <w:lang w:val="en-CA"/>
              </w:rPr>
              <w:t>OUTCOMES</w:t>
            </w:r>
          </w:p>
        </w:tc>
      </w:tr>
      <w:tr w:rsidR="00EC3B06" w:rsidRPr="00CE605C" w14:paraId="49BE0A81" w14:textId="77777777" w:rsidTr="00637B61">
        <w:trPr>
          <w:trHeight w:val="325"/>
          <w:tblHeader/>
        </w:trPr>
        <w:tc>
          <w:tcPr>
            <w:tcW w:w="1843" w:type="dxa"/>
            <w:vMerge w:val="restart"/>
            <w:tcBorders>
              <w:top w:val="single" w:sz="12" w:space="0" w:color="auto"/>
              <w:bottom w:val="single" w:sz="12" w:space="0" w:color="auto"/>
            </w:tcBorders>
            <w:shd w:val="clear" w:color="auto" w:fill="D9D9D9" w:themeFill="background1" w:themeFillShade="D9"/>
          </w:tcPr>
          <w:p w14:paraId="2534B341" w14:textId="1B8E509C" w:rsidR="001D5C0D" w:rsidRPr="00CE605C" w:rsidRDefault="001D5C0D" w:rsidP="001D5C0D">
            <w:pPr>
              <w:jc w:val="center"/>
              <w:rPr>
                <w:sz w:val="18"/>
                <w:szCs w:val="18"/>
              </w:rPr>
            </w:pPr>
            <w:r w:rsidRPr="00CE605C">
              <w:rPr>
                <w:b/>
                <w:sz w:val="18"/>
                <w:szCs w:val="18"/>
                <w:lang w:val="en-CA"/>
              </w:rPr>
              <w:t>Major Strategy(</w:t>
            </w:r>
            <w:proofErr w:type="spellStart"/>
            <w:r w:rsidRPr="00CE605C">
              <w:rPr>
                <w:b/>
                <w:sz w:val="18"/>
                <w:szCs w:val="18"/>
                <w:lang w:val="en-CA"/>
              </w:rPr>
              <w:t>ies</w:t>
            </w:r>
            <w:proofErr w:type="spellEnd"/>
            <w:r w:rsidRPr="00CE605C">
              <w:rPr>
                <w:b/>
                <w:sz w:val="18"/>
                <w:szCs w:val="18"/>
                <w:lang w:val="en-CA"/>
              </w:rPr>
              <w:t>)</w:t>
            </w:r>
          </w:p>
        </w:tc>
        <w:tc>
          <w:tcPr>
            <w:tcW w:w="1276" w:type="dxa"/>
            <w:vMerge w:val="restart"/>
            <w:tcBorders>
              <w:top w:val="single" w:sz="12" w:space="0" w:color="auto"/>
              <w:bottom w:val="single" w:sz="12" w:space="0" w:color="auto"/>
            </w:tcBorders>
            <w:shd w:val="clear" w:color="auto" w:fill="D9D9D9" w:themeFill="background1" w:themeFillShade="D9"/>
          </w:tcPr>
          <w:p w14:paraId="3DB733BC" w14:textId="77777777" w:rsidR="001D5C0D" w:rsidRPr="00CE605C" w:rsidRDefault="001D5C0D" w:rsidP="001D5C0D">
            <w:pPr>
              <w:keepNext/>
              <w:keepLines/>
              <w:jc w:val="center"/>
              <w:rPr>
                <w:b/>
                <w:sz w:val="18"/>
                <w:szCs w:val="18"/>
                <w:lang w:val="en-CA"/>
              </w:rPr>
            </w:pPr>
            <w:r w:rsidRPr="00CE605C">
              <w:rPr>
                <w:b/>
                <w:sz w:val="18"/>
                <w:szCs w:val="18"/>
                <w:lang w:val="en-CA"/>
              </w:rPr>
              <w:t>Allotted Budget for the FY</w:t>
            </w:r>
          </w:p>
          <w:p w14:paraId="71CD9B74" w14:textId="38487C94" w:rsidR="001D5C0D" w:rsidRPr="00CE605C" w:rsidRDefault="001D5C0D" w:rsidP="001D5C0D">
            <w:pPr>
              <w:jc w:val="center"/>
              <w:rPr>
                <w:sz w:val="18"/>
                <w:szCs w:val="18"/>
              </w:rPr>
            </w:pPr>
            <w:r w:rsidRPr="00CE605C">
              <w:rPr>
                <w:b/>
                <w:sz w:val="18"/>
                <w:szCs w:val="18"/>
                <w:lang w:val="en-CA"/>
              </w:rPr>
              <w:t>($)</w:t>
            </w:r>
          </w:p>
        </w:tc>
        <w:tc>
          <w:tcPr>
            <w:tcW w:w="1134" w:type="dxa"/>
            <w:vMerge w:val="restart"/>
            <w:tcBorders>
              <w:top w:val="single" w:sz="12" w:space="0" w:color="auto"/>
              <w:bottom w:val="single" w:sz="12" w:space="0" w:color="auto"/>
            </w:tcBorders>
            <w:shd w:val="clear" w:color="auto" w:fill="D9D9D9" w:themeFill="background1" w:themeFillShade="D9"/>
          </w:tcPr>
          <w:p w14:paraId="4FE005F8" w14:textId="77777777" w:rsidR="001D5C0D" w:rsidRPr="00CE605C" w:rsidRDefault="001D5C0D" w:rsidP="001D5C0D">
            <w:pPr>
              <w:keepNext/>
              <w:keepLines/>
              <w:jc w:val="center"/>
              <w:rPr>
                <w:b/>
                <w:sz w:val="18"/>
                <w:szCs w:val="18"/>
                <w:lang w:val="en-CA"/>
              </w:rPr>
            </w:pPr>
            <w:r w:rsidRPr="00CE605C">
              <w:rPr>
                <w:b/>
                <w:sz w:val="18"/>
                <w:szCs w:val="18"/>
                <w:lang w:val="en-CA"/>
              </w:rPr>
              <w:t>Expenditure to Date</w:t>
            </w:r>
          </w:p>
          <w:p w14:paraId="77D19EFC" w14:textId="6051CA84" w:rsidR="001D5C0D" w:rsidRPr="00CE605C" w:rsidRDefault="001D5C0D" w:rsidP="001D5C0D">
            <w:pPr>
              <w:jc w:val="center"/>
              <w:rPr>
                <w:sz w:val="18"/>
                <w:szCs w:val="18"/>
              </w:rPr>
            </w:pPr>
            <w:r w:rsidRPr="00CE605C">
              <w:rPr>
                <w:b/>
                <w:sz w:val="18"/>
                <w:szCs w:val="18"/>
                <w:lang w:val="en-CA"/>
              </w:rPr>
              <w:t>($/%)</w:t>
            </w:r>
          </w:p>
        </w:tc>
        <w:tc>
          <w:tcPr>
            <w:tcW w:w="2835" w:type="dxa"/>
            <w:vMerge w:val="restart"/>
            <w:tcBorders>
              <w:top w:val="single" w:sz="12" w:space="0" w:color="auto"/>
              <w:bottom w:val="single" w:sz="12" w:space="0" w:color="auto"/>
            </w:tcBorders>
            <w:shd w:val="clear" w:color="auto" w:fill="D9D9D9" w:themeFill="background1" w:themeFillShade="D9"/>
          </w:tcPr>
          <w:p w14:paraId="3CDE910C" w14:textId="7BE331A0" w:rsidR="00785B7C" w:rsidRPr="00CE605C" w:rsidRDefault="001D5C0D" w:rsidP="001D5C0D">
            <w:pPr>
              <w:jc w:val="center"/>
              <w:rPr>
                <w:b/>
                <w:sz w:val="18"/>
                <w:szCs w:val="18"/>
                <w:lang w:val="en-CA"/>
              </w:rPr>
            </w:pPr>
            <w:r w:rsidRPr="00CE605C">
              <w:rPr>
                <w:b/>
                <w:sz w:val="18"/>
                <w:szCs w:val="18"/>
                <w:lang w:val="en-CA"/>
              </w:rPr>
              <w:t xml:space="preserve">End-of-Year </w:t>
            </w:r>
            <w:r w:rsidR="00785B7C" w:rsidRPr="00CE605C">
              <w:rPr>
                <w:b/>
                <w:sz w:val="18"/>
                <w:szCs w:val="18"/>
                <w:lang w:val="en-CA"/>
              </w:rPr>
              <w:t xml:space="preserve">Performance Measures </w:t>
            </w:r>
          </w:p>
          <w:p w14:paraId="3FCD0E7A" w14:textId="33C83D07" w:rsidR="001D5C0D" w:rsidRPr="00CE605C" w:rsidRDefault="00785B7C" w:rsidP="001D5C0D">
            <w:pPr>
              <w:jc w:val="center"/>
              <w:rPr>
                <w:sz w:val="18"/>
                <w:szCs w:val="18"/>
              </w:rPr>
            </w:pPr>
            <w:r w:rsidRPr="00CE605C">
              <w:rPr>
                <w:b/>
                <w:sz w:val="18"/>
                <w:szCs w:val="18"/>
                <w:lang w:val="en-CA"/>
              </w:rPr>
              <w:t>(</w:t>
            </w:r>
            <w:r w:rsidR="00DC3654" w:rsidRPr="00CE605C">
              <w:rPr>
                <w:b/>
                <w:sz w:val="18"/>
                <w:szCs w:val="18"/>
                <w:lang w:val="en-CA"/>
              </w:rPr>
              <w:t>Key</w:t>
            </w:r>
            <w:r w:rsidR="007B6CD7" w:rsidRPr="00CE605C">
              <w:rPr>
                <w:b/>
                <w:sz w:val="18"/>
                <w:szCs w:val="18"/>
                <w:lang w:val="en-CA"/>
              </w:rPr>
              <w:t xml:space="preserve"> </w:t>
            </w:r>
            <w:r w:rsidR="005949BE" w:rsidRPr="00CE605C">
              <w:rPr>
                <w:b/>
                <w:sz w:val="18"/>
                <w:szCs w:val="18"/>
                <w:lang w:val="en-CA"/>
              </w:rPr>
              <w:t>Outputs/</w:t>
            </w:r>
            <w:r w:rsidRPr="00CE605C">
              <w:rPr>
                <w:b/>
                <w:sz w:val="18"/>
                <w:szCs w:val="18"/>
                <w:lang w:val="en-CA"/>
              </w:rPr>
              <w:t>Targets/</w:t>
            </w:r>
            <w:r w:rsidR="007B6CD7" w:rsidRPr="00CE605C">
              <w:rPr>
                <w:b/>
                <w:sz w:val="18"/>
                <w:szCs w:val="18"/>
                <w:lang w:val="en-CA"/>
              </w:rPr>
              <w:t xml:space="preserve"> </w:t>
            </w:r>
            <w:r w:rsidRPr="00CE605C">
              <w:rPr>
                <w:b/>
                <w:sz w:val="18"/>
                <w:szCs w:val="18"/>
                <w:lang w:val="en-CA"/>
              </w:rPr>
              <w:t>Indicators)</w:t>
            </w:r>
          </w:p>
        </w:tc>
        <w:tc>
          <w:tcPr>
            <w:tcW w:w="992" w:type="dxa"/>
            <w:vMerge w:val="restart"/>
            <w:tcBorders>
              <w:top w:val="single" w:sz="12" w:space="0" w:color="auto"/>
              <w:bottom w:val="single" w:sz="12" w:space="0" w:color="auto"/>
            </w:tcBorders>
            <w:shd w:val="clear" w:color="auto" w:fill="D9D9D9" w:themeFill="background1" w:themeFillShade="D9"/>
          </w:tcPr>
          <w:p w14:paraId="38B12B92" w14:textId="10AE9016" w:rsidR="001D5C0D" w:rsidRPr="00CE605C" w:rsidRDefault="001D5C0D" w:rsidP="001D5C0D">
            <w:pPr>
              <w:jc w:val="center"/>
              <w:rPr>
                <w:sz w:val="18"/>
                <w:szCs w:val="18"/>
              </w:rPr>
            </w:pPr>
            <w:r w:rsidRPr="00CE605C">
              <w:rPr>
                <w:b/>
                <w:sz w:val="18"/>
                <w:szCs w:val="18"/>
                <w:lang w:val="en-CA"/>
              </w:rPr>
              <w:t>Baseline</w:t>
            </w:r>
          </w:p>
        </w:tc>
        <w:tc>
          <w:tcPr>
            <w:tcW w:w="2608" w:type="dxa"/>
            <w:vMerge w:val="restart"/>
            <w:tcBorders>
              <w:top w:val="single" w:sz="12" w:space="0" w:color="auto"/>
              <w:bottom w:val="single" w:sz="12" w:space="0" w:color="auto"/>
            </w:tcBorders>
            <w:shd w:val="clear" w:color="auto" w:fill="D9D9D9" w:themeFill="background1" w:themeFillShade="D9"/>
          </w:tcPr>
          <w:p w14:paraId="7FE1644A" w14:textId="734FD222" w:rsidR="001D5C0D" w:rsidRPr="00CE605C" w:rsidRDefault="001D5C0D" w:rsidP="001D5C0D">
            <w:pPr>
              <w:jc w:val="center"/>
              <w:rPr>
                <w:sz w:val="18"/>
                <w:szCs w:val="18"/>
              </w:rPr>
            </w:pPr>
            <w:r w:rsidRPr="00CE605C">
              <w:rPr>
                <w:b/>
                <w:sz w:val="18"/>
                <w:szCs w:val="18"/>
                <w:lang w:val="en-CA"/>
              </w:rPr>
              <w:t xml:space="preserve">Achievement </w:t>
            </w:r>
            <w:r w:rsidR="00CD3CE7" w:rsidRPr="00CE605C">
              <w:rPr>
                <w:b/>
                <w:sz w:val="18"/>
                <w:szCs w:val="18"/>
                <w:lang w:val="en-CA"/>
              </w:rPr>
              <w:t xml:space="preserve">of </w:t>
            </w:r>
            <w:r w:rsidR="00997D95" w:rsidRPr="00CE605C">
              <w:rPr>
                <w:b/>
                <w:sz w:val="18"/>
                <w:szCs w:val="18"/>
                <w:lang w:val="en-CA"/>
              </w:rPr>
              <w:t xml:space="preserve">Key </w:t>
            </w:r>
            <w:r w:rsidR="00CD3CE7" w:rsidRPr="00CE605C">
              <w:rPr>
                <w:b/>
                <w:sz w:val="18"/>
                <w:szCs w:val="18"/>
                <w:lang w:val="en-CA"/>
              </w:rPr>
              <w:t>Outputs</w:t>
            </w:r>
            <w:r w:rsidR="00997D95" w:rsidRPr="00CE605C">
              <w:rPr>
                <w:b/>
                <w:sz w:val="18"/>
                <w:szCs w:val="18"/>
                <w:lang w:val="en-CA"/>
              </w:rPr>
              <w:t xml:space="preserve"> in the Current FY</w:t>
            </w:r>
            <w:r w:rsidRPr="00CE605C">
              <w:rPr>
                <w:b/>
                <w:sz w:val="18"/>
                <w:szCs w:val="18"/>
                <w:lang w:val="en-CA"/>
              </w:rPr>
              <w:t xml:space="preserve"> </w:t>
            </w:r>
          </w:p>
        </w:tc>
        <w:tc>
          <w:tcPr>
            <w:tcW w:w="1973" w:type="dxa"/>
            <w:tcBorders>
              <w:top w:val="single" w:sz="12" w:space="0" w:color="auto"/>
              <w:bottom w:val="single" w:sz="8" w:space="0" w:color="auto"/>
              <w:right w:val="single" w:sz="12" w:space="0" w:color="auto"/>
            </w:tcBorders>
            <w:shd w:val="clear" w:color="auto" w:fill="D9D9D9" w:themeFill="background1" w:themeFillShade="D9"/>
          </w:tcPr>
          <w:p w14:paraId="04D16C70" w14:textId="077FBD93" w:rsidR="001D5C0D" w:rsidRPr="00CE605C" w:rsidRDefault="001D5C0D" w:rsidP="001D5C0D">
            <w:pPr>
              <w:rPr>
                <w:sz w:val="18"/>
                <w:szCs w:val="18"/>
              </w:rPr>
            </w:pPr>
            <w:proofErr w:type="gramStart"/>
            <w:r w:rsidRPr="00CE605C">
              <w:rPr>
                <w:rFonts w:cstheme="minorHAnsi"/>
                <w:b/>
                <w:sz w:val="18"/>
                <w:szCs w:val="18"/>
              </w:rPr>
              <w:t>STATUS:-</w:t>
            </w:r>
            <w:proofErr w:type="gramEnd"/>
          </w:p>
        </w:tc>
        <w:tc>
          <w:tcPr>
            <w:tcW w:w="1792" w:type="dxa"/>
            <w:vMerge w:val="restart"/>
            <w:tcBorders>
              <w:top w:val="single" w:sz="12" w:space="0" w:color="auto"/>
              <w:left w:val="single" w:sz="12" w:space="0" w:color="auto"/>
              <w:bottom w:val="single" w:sz="12" w:space="0" w:color="auto"/>
            </w:tcBorders>
            <w:shd w:val="clear" w:color="auto" w:fill="D9D9D9" w:themeFill="background1" w:themeFillShade="D9"/>
          </w:tcPr>
          <w:p w14:paraId="6B536906" w14:textId="49504B4D" w:rsidR="001D5C0D" w:rsidRPr="00CE605C" w:rsidRDefault="001D5C0D" w:rsidP="001D5C0D">
            <w:pPr>
              <w:keepNext/>
              <w:keepLines/>
              <w:jc w:val="center"/>
              <w:rPr>
                <w:b/>
                <w:sz w:val="18"/>
                <w:szCs w:val="18"/>
                <w:lang w:val="en-CA"/>
              </w:rPr>
            </w:pPr>
            <w:r w:rsidRPr="00CE605C">
              <w:rPr>
                <w:b/>
                <w:sz w:val="18"/>
                <w:szCs w:val="18"/>
                <w:lang w:val="en-CA"/>
              </w:rPr>
              <w:t>Immediate Outcome(s)</w:t>
            </w:r>
          </w:p>
          <w:p w14:paraId="796B9B18" w14:textId="77777777" w:rsidR="003E4A59" w:rsidRDefault="001D5C0D" w:rsidP="001D5C0D">
            <w:pPr>
              <w:jc w:val="center"/>
              <w:rPr>
                <w:bCs/>
                <w:i/>
                <w:iCs/>
                <w:sz w:val="18"/>
                <w:szCs w:val="18"/>
                <w:lang w:val="en-CA"/>
              </w:rPr>
            </w:pPr>
            <w:proofErr w:type="spellStart"/>
            <w:r w:rsidRPr="00CE605C">
              <w:rPr>
                <w:bCs/>
                <w:i/>
                <w:iCs/>
                <w:sz w:val="18"/>
                <w:szCs w:val="18"/>
                <w:lang w:val="en-CA"/>
              </w:rPr>
              <w:t>ie</w:t>
            </w:r>
            <w:proofErr w:type="spellEnd"/>
            <w:r w:rsidRPr="00CE605C">
              <w:rPr>
                <w:bCs/>
                <w:i/>
                <w:iCs/>
                <w:sz w:val="18"/>
                <w:szCs w:val="18"/>
                <w:lang w:val="en-CA"/>
              </w:rPr>
              <w:t xml:space="preserve"> direct change results from outputs </w:t>
            </w:r>
            <w:proofErr w:type="gramStart"/>
            <w:r w:rsidRPr="00CE605C">
              <w:rPr>
                <w:bCs/>
                <w:i/>
                <w:iCs/>
                <w:sz w:val="18"/>
                <w:szCs w:val="18"/>
                <w:lang w:val="en-CA"/>
              </w:rPr>
              <w:t>achieved</w:t>
            </w:r>
            <w:proofErr w:type="gramEnd"/>
            <w:r w:rsidR="00F06C0A">
              <w:rPr>
                <w:bCs/>
                <w:i/>
                <w:iCs/>
                <w:sz w:val="18"/>
                <w:szCs w:val="18"/>
                <w:lang w:val="en-CA"/>
              </w:rPr>
              <w:t xml:space="preserve"> </w:t>
            </w:r>
          </w:p>
          <w:p w14:paraId="7139BA69" w14:textId="5F40B30B" w:rsidR="001D5C0D" w:rsidRPr="00CE605C" w:rsidRDefault="00F06C0A" w:rsidP="003E4A59">
            <w:pPr>
              <w:jc w:val="center"/>
              <w:rPr>
                <w:sz w:val="18"/>
                <w:szCs w:val="18"/>
              </w:rPr>
            </w:pPr>
            <w:r w:rsidRPr="00F06C0A">
              <w:rPr>
                <w:bCs/>
                <w:i/>
                <w:iCs/>
                <w:sz w:val="18"/>
                <w:szCs w:val="18"/>
                <w:highlight w:val="yellow"/>
                <w:lang w:val="en-CA"/>
              </w:rPr>
              <w:t>per Section B</w:t>
            </w:r>
          </w:p>
        </w:tc>
        <w:tc>
          <w:tcPr>
            <w:tcW w:w="1274" w:type="dxa"/>
            <w:vMerge w:val="restart"/>
            <w:tcBorders>
              <w:top w:val="single" w:sz="12" w:space="0" w:color="auto"/>
              <w:bottom w:val="single" w:sz="12" w:space="0" w:color="auto"/>
            </w:tcBorders>
            <w:shd w:val="clear" w:color="auto" w:fill="D9D9D9" w:themeFill="background1" w:themeFillShade="D9"/>
          </w:tcPr>
          <w:p w14:paraId="7D848392" w14:textId="77777777" w:rsidR="001D5C0D" w:rsidRPr="00CE605C" w:rsidRDefault="001D5C0D" w:rsidP="001D5C0D">
            <w:pPr>
              <w:keepNext/>
              <w:keepLines/>
              <w:jc w:val="center"/>
              <w:rPr>
                <w:b/>
                <w:sz w:val="18"/>
                <w:szCs w:val="18"/>
                <w:lang w:val="en-CA"/>
              </w:rPr>
            </w:pPr>
            <w:r w:rsidRPr="00CE605C">
              <w:rPr>
                <w:b/>
                <w:sz w:val="18"/>
                <w:szCs w:val="18"/>
                <w:lang w:val="en-CA"/>
              </w:rPr>
              <w:t>Intermediate Outcome(s) of Initiative</w:t>
            </w:r>
          </w:p>
          <w:p w14:paraId="6820E7F4" w14:textId="77777777" w:rsidR="001D5C0D" w:rsidRDefault="001D5C0D" w:rsidP="001D5C0D">
            <w:pPr>
              <w:jc w:val="center"/>
              <w:rPr>
                <w:bCs/>
                <w:i/>
                <w:iCs/>
                <w:sz w:val="18"/>
                <w:szCs w:val="18"/>
                <w:lang w:val="en-CA"/>
              </w:rPr>
            </w:pPr>
            <w:proofErr w:type="spellStart"/>
            <w:r w:rsidRPr="00CE605C">
              <w:rPr>
                <w:bCs/>
                <w:i/>
                <w:iCs/>
                <w:sz w:val="18"/>
                <w:szCs w:val="18"/>
                <w:lang w:val="en-CA"/>
              </w:rPr>
              <w:t>ie</w:t>
            </w:r>
            <w:proofErr w:type="spellEnd"/>
            <w:r w:rsidRPr="00CE605C">
              <w:rPr>
                <w:bCs/>
                <w:i/>
                <w:iCs/>
                <w:sz w:val="18"/>
                <w:szCs w:val="18"/>
                <w:lang w:val="en-CA"/>
              </w:rPr>
              <w:t xml:space="preserve"> – changes anticipated </w:t>
            </w:r>
            <w:r w:rsidR="00D76FEA" w:rsidRPr="00CE605C">
              <w:rPr>
                <w:bCs/>
                <w:i/>
                <w:iCs/>
                <w:sz w:val="18"/>
                <w:szCs w:val="18"/>
                <w:lang w:val="en-CA"/>
              </w:rPr>
              <w:t>once the</w:t>
            </w:r>
            <w:r w:rsidRPr="00CE605C">
              <w:rPr>
                <w:bCs/>
                <w:i/>
                <w:iCs/>
                <w:sz w:val="18"/>
                <w:szCs w:val="18"/>
                <w:lang w:val="en-CA"/>
              </w:rPr>
              <w:t xml:space="preserve"> immediate outcomes are </w:t>
            </w:r>
            <w:proofErr w:type="gramStart"/>
            <w:r w:rsidRPr="00CE605C">
              <w:rPr>
                <w:bCs/>
                <w:i/>
                <w:iCs/>
                <w:sz w:val="18"/>
                <w:szCs w:val="18"/>
                <w:lang w:val="en-CA"/>
              </w:rPr>
              <w:t>achieved</w:t>
            </w:r>
            <w:proofErr w:type="gramEnd"/>
          </w:p>
          <w:p w14:paraId="4EB1310D" w14:textId="2FEB6B29" w:rsidR="00F06C0A" w:rsidRPr="00F06C0A" w:rsidRDefault="00F06C0A" w:rsidP="001D5C0D">
            <w:pPr>
              <w:jc w:val="center"/>
              <w:rPr>
                <w:i/>
                <w:iCs/>
                <w:sz w:val="18"/>
                <w:szCs w:val="18"/>
              </w:rPr>
            </w:pPr>
            <w:r w:rsidRPr="00F06C0A">
              <w:rPr>
                <w:i/>
                <w:iCs/>
                <w:sz w:val="18"/>
                <w:szCs w:val="18"/>
                <w:highlight w:val="yellow"/>
              </w:rPr>
              <w:t>per Section B</w:t>
            </w:r>
          </w:p>
        </w:tc>
        <w:tc>
          <w:tcPr>
            <w:tcW w:w="2707" w:type="dxa"/>
            <w:vMerge w:val="restart"/>
            <w:tcBorders>
              <w:top w:val="single" w:sz="12" w:space="0" w:color="auto"/>
              <w:bottom w:val="single" w:sz="12" w:space="0" w:color="auto"/>
            </w:tcBorders>
            <w:shd w:val="clear" w:color="auto" w:fill="D9D9D9" w:themeFill="background1" w:themeFillShade="D9"/>
          </w:tcPr>
          <w:p w14:paraId="7EB39091" w14:textId="5DB9C63C" w:rsidR="001D5C0D" w:rsidRPr="00CE605C" w:rsidRDefault="001D5C0D" w:rsidP="001D5C0D">
            <w:pPr>
              <w:jc w:val="center"/>
              <w:rPr>
                <w:sz w:val="18"/>
                <w:szCs w:val="18"/>
              </w:rPr>
            </w:pPr>
            <w:r w:rsidRPr="00CE605C">
              <w:rPr>
                <w:b/>
                <w:sz w:val="18"/>
                <w:szCs w:val="18"/>
                <w:lang w:val="en-CA"/>
              </w:rPr>
              <w:t>Achievement of Immediate and/or Intermediate Outcome(s)</w:t>
            </w:r>
            <w:r w:rsidR="00D97C85" w:rsidRPr="00CE605C">
              <w:rPr>
                <w:b/>
                <w:sz w:val="18"/>
                <w:szCs w:val="18"/>
                <w:lang w:val="en-CA"/>
              </w:rPr>
              <w:t xml:space="preserve"> </w:t>
            </w:r>
            <w:r w:rsidR="00997D95" w:rsidRPr="00CE605C">
              <w:rPr>
                <w:b/>
                <w:sz w:val="18"/>
                <w:szCs w:val="18"/>
                <w:lang w:val="en-CA"/>
              </w:rPr>
              <w:t>in</w:t>
            </w:r>
            <w:r w:rsidR="00D97C85" w:rsidRPr="00CE605C">
              <w:rPr>
                <w:b/>
                <w:sz w:val="18"/>
                <w:szCs w:val="18"/>
                <w:lang w:val="en-CA"/>
              </w:rPr>
              <w:t xml:space="preserve"> </w:t>
            </w:r>
            <w:r w:rsidR="008748A9" w:rsidRPr="00CE605C">
              <w:rPr>
                <w:b/>
                <w:sz w:val="18"/>
                <w:szCs w:val="18"/>
                <w:lang w:val="en-CA"/>
              </w:rPr>
              <w:t>C</w:t>
            </w:r>
            <w:r w:rsidR="00D97C85" w:rsidRPr="00CE605C">
              <w:rPr>
                <w:b/>
                <w:sz w:val="18"/>
                <w:szCs w:val="18"/>
                <w:lang w:val="en-CA"/>
              </w:rPr>
              <w:t>urrent FY</w:t>
            </w:r>
            <w:r w:rsidR="00F06C0A">
              <w:rPr>
                <w:b/>
                <w:sz w:val="18"/>
                <w:szCs w:val="18"/>
                <w:lang w:val="en-CA"/>
              </w:rPr>
              <w:t xml:space="preserve"> (as applicable)</w:t>
            </w:r>
          </w:p>
        </w:tc>
      </w:tr>
      <w:tr w:rsidR="00637B61" w:rsidRPr="00CE605C" w14:paraId="2DC78B9D" w14:textId="77777777" w:rsidTr="00637B61">
        <w:trPr>
          <w:trHeight w:val="325"/>
          <w:tblHeader/>
        </w:trPr>
        <w:tc>
          <w:tcPr>
            <w:tcW w:w="1843" w:type="dxa"/>
            <w:vMerge/>
            <w:tcBorders>
              <w:bottom w:val="single" w:sz="12" w:space="0" w:color="auto"/>
            </w:tcBorders>
          </w:tcPr>
          <w:p w14:paraId="60877387" w14:textId="77777777" w:rsidR="001D5C0D" w:rsidRPr="00CE605C" w:rsidRDefault="001D5C0D" w:rsidP="001D5C0D">
            <w:pPr>
              <w:jc w:val="center"/>
              <w:rPr>
                <w:b/>
                <w:sz w:val="18"/>
                <w:szCs w:val="18"/>
                <w:lang w:val="en-CA"/>
              </w:rPr>
            </w:pPr>
          </w:p>
        </w:tc>
        <w:tc>
          <w:tcPr>
            <w:tcW w:w="1276" w:type="dxa"/>
            <w:vMerge/>
            <w:tcBorders>
              <w:bottom w:val="single" w:sz="12" w:space="0" w:color="auto"/>
            </w:tcBorders>
          </w:tcPr>
          <w:p w14:paraId="4767E120" w14:textId="77777777" w:rsidR="001D5C0D" w:rsidRPr="00CE605C" w:rsidRDefault="001D5C0D" w:rsidP="001D5C0D">
            <w:pPr>
              <w:keepNext/>
              <w:keepLines/>
              <w:jc w:val="center"/>
              <w:rPr>
                <w:b/>
                <w:sz w:val="18"/>
                <w:szCs w:val="18"/>
                <w:lang w:val="en-CA"/>
              </w:rPr>
            </w:pPr>
          </w:p>
        </w:tc>
        <w:tc>
          <w:tcPr>
            <w:tcW w:w="1134" w:type="dxa"/>
            <w:vMerge/>
            <w:tcBorders>
              <w:bottom w:val="single" w:sz="12" w:space="0" w:color="auto"/>
            </w:tcBorders>
          </w:tcPr>
          <w:p w14:paraId="773475B8" w14:textId="77777777" w:rsidR="001D5C0D" w:rsidRPr="00CE605C" w:rsidRDefault="001D5C0D" w:rsidP="001D5C0D">
            <w:pPr>
              <w:keepNext/>
              <w:keepLines/>
              <w:jc w:val="center"/>
              <w:rPr>
                <w:b/>
                <w:sz w:val="18"/>
                <w:szCs w:val="18"/>
                <w:lang w:val="en-CA"/>
              </w:rPr>
            </w:pPr>
          </w:p>
        </w:tc>
        <w:tc>
          <w:tcPr>
            <w:tcW w:w="2835" w:type="dxa"/>
            <w:vMerge/>
            <w:tcBorders>
              <w:bottom w:val="single" w:sz="12" w:space="0" w:color="auto"/>
            </w:tcBorders>
          </w:tcPr>
          <w:p w14:paraId="3294FFAB" w14:textId="77777777" w:rsidR="001D5C0D" w:rsidRPr="00CE605C" w:rsidRDefault="001D5C0D" w:rsidP="001D5C0D">
            <w:pPr>
              <w:jc w:val="center"/>
              <w:rPr>
                <w:b/>
                <w:sz w:val="18"/>
                <w:szCs w:val="18"/>
                <w:lang w:val="en-CA"/>
              </w:rPr>
            </w:pPr>
          </w:p>
        </w:tc>
        <w:tc>
          <w:tcPr>
            <w:tcW w:w="992" w:type="dxa"/>
            <w:vMerge/>
            <w:tcBorders>
              <w:bottom w:val="single" w:sz="12" w:space="0" w:color="auto"/>
            </w:tcBorders>
          </w:tcPr>
          <w:p w14:paraId="19210549" w14:textId="77777777" w:rsidR="001D5C0D" w:rsidRPr="00CE605C" w:rsidRDefault="001D5C0D" w:rsidP="001D5C0D">
            <w:pPr>
              <w:jc w:val="center"/>
              <w:rPr>
                <w:b/>
                <w:sz w:val="18"/>
                <w:szCs w:val="18"/>
                <w:lang w:val="en-CA"/>
              </w:rPr>
            </w:pPr>
          </w:p>
        </w:tc>
        <w:tc>
          <w:tcPr>
            <w:tcW w:w="2608" w:type="dxa"/>
            <w:vMerge/>
            <w:tcBorders>
              <w:bottom w:val="single" w:sz="12" w:space="0" w:color="auto"/>
            </w:tcBorders>
          </w:tcPr>
          <w:p w14:paraId="22D483E8" w14:textId="77777777" w:rsidR="001D5C0D" w:rsidRPr="00CE605C" w:rsidRDefault="001D5C0D" w:rsidP="001D5C0D">
            <w:pPr>
              <w:jc w:val="center"/>
              <w:rPr>
                <w:b/>
                <w:sz w:val="18"/>
                <w:szCs w:val="18"/>
                <w:lang w:val="en-CA"/>
              </w:rPr>
            </w:pPr>
          </w:p>
        </w:tc>
        <w:tc>
          <w:tcPr>
            <w:tcW w:w="1973" w:type="dxa"/>
            <w:tcBorders>
              <w:top w:val="single" w:sz="12" w:space="0" w:color="auto"/>
              <w:bottom w:val="single" w:sz="8" w:space="0" w:color="auto"/>
              <w:right w:val="single" w:sz="12" w:space="0" w:color="auto"/>
            </w:tcBorders>
            <w:shd w:val="clear" w:color="auto" w:fill="F2F2F2" w:themeFill="background1" w:themeFillShade="F2"/>
          </w:tcPr>
          <w:p w14:paraId="58C037F3" w14:textId="4FB36825" w:rsidR="001D5C0D" w:rsidRPr="00380AFE" w:rsidRDefault="00380AFE" w:rsidP="001D5C0D">
            <w:pPr>
              <w:keepNext/>
              <w:keepLines/>
              <w:rPr>
                <w:rFonts w:cstheme="minorHAnsi"/>
                <w:b/>
                <w:noProof/>
                <w:sz w:val="12"/>
                <w:szCs w:val="12"/>
              </w:rPr>
            </w:pPr>
            <w:r>
              <w:rPr>
                <w:rFonts w:cstheme="minorHAnsi"/>
                <w:b/>
                <w:noProof/>
                <w:sz w:val="12"/>
                <w:szCs w:val="12"/>
              </w:rPr>
              <mc:AlternateContent>
                <mc:Choice Requires="wps">
                  <w:drawing>
                    <wp:anchor distT="0" distB="0" distL="114300" distR="114300" simplePos="0" relativeHeight="251804160" behindDoc="0" locked="0" layoutInCell="1" allowOverlap="1" wp14:anchorId="30AF2424" wp14:editId="2A4BF3EA">
                      <wp:simplePos x="0" y="0"/>
                      <wp:positionH relativeFrom="column">
                        <wp:posOffset>996569</wp:posOffset>
                      </wp:positionH>
                      <wp:positionV relativeFrom="paragraph">
                        <wp:posOffset>36957</wp:posOffset>
                      </wp:positionV>
                      <wp:extent cx="153670" cy="135528"/>
                      <wp:effectExtent l="0" t="0" r="0" b="0"/>
                      <wp:wrapNone/>
                      <wp:docPr id="1112534255" name="Rectangle 1"/>
                      <wp:cNvGraphicFramePr/>
                      <a:graphic xmlns:a="http://schemas.openxmlformats.org/drawingml/2006/main">
                        <a:graphicData uri="http://schemas.microsoft.com/office/word/2010/wordprocessingShape">
                          <wps:wsp>
                            <wps:cNvSpPr/>
                            <wps:spPr>
                              <a:xfrm>
                                <a:off x="0" y="0"/>
                                <a:ext cx="153670" cy="135528"/>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AAB6A" id="Rectangle 1" o:spid="_x0000_s1026" style="position:absolute;margin-left:78.45pt;margin-top:2.9pt;width:12.1pt;height:10.65pt;z-index:25180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" fillcolor="#4472c4" stroked="f" strokeweight="1pt"/>
                  </w:pict>
                </mc:Fallback>
              </mc:AlternateContent>
            </w:r>
            <w:r w:rsidR="001D5C0D" w:rsidRPr="00380AFE">
              <w:rPr>
                <w:rFonts w:cstheme="minorHAnsi"/>
                <w:b/>
                <w:noProof/>
                <w:sz w:val="12"/>
                <w:szCs w:val="12"/>
              </w:rPr>
              <w:t xml:space="preserve">Ahead of End-of-Year </w:t>
            </w:r>
          </w:p>
          <w:p w14:paraId="4DD53292" w14:textId="09D9D064" w:rsidR="001D5C0D" w:rsidRPr="00380AFE" w:rsidRDefault="001D5C0D" w:rsidP="001D5C0D">
            <w:pPr>
              <w:rPr>
                <w:sz w:val="12"/>
                <w:szCs w:val="12"/>
              </w:rPr>
            </w:pPr>
            <w:r w:rsidRPr="00380AFE">
              <w:rPr>
                <w:rFonts w:cstheme="minorHAnsi"/>
                <w:b/>
                <w:noProof/>
                <w:sz w:val="12"/>
                <w:szCs w:val="12"/>
              </w:rPr>
              <w:t>target</w:t>
            </w:r>
          </w:p>
        </w:tc>
        <w:tc>
          <w:tcPr>
            <w:tcW w:w="1792" w:type="dxa"/>
            <w:vMerge/>
            <w:tcBorders>
              <w:left w:val="single" w:sz="12" w:space="0" w:color="auto"/>
              <w:bottom w:val="single" w:sz="12" w:space="0" w:color="auto"/>
            </w:tcBorders>
          </w:tcPr>
          <w:p w14:paraId="0701FC56" w14:textId="77777777" w:rsidR="001D5C0D" w:rsidRPr="00CE605C" w:rsidRDefault="001D5C0D" w:rsidP="001D5C0D">
            <w:pPr>
              <w:keepNext/>
              <w:keepLines/>
              <w:jc w:val="center"/>
              <w:rPr>
                <w:b/>
                <w:sz w:val="18"/>
                <w:szCs w:val="18"/>
                <w:lang w:val="en-CA"/>
              </w:rPr>
            </w:pPr>
          </w:p>
        </w:tc>
        <w:tc>
          <w:tcPr>
            <w:tcW w:w="1274" w:type="dxa"/>
            <w:vMerge/>
            <w:tcBorders>
              <w:bottom w:val="single" w:sz="12" w:space="0" w:color="auto"/>
            </w:tcBorders>
          </w:tcPr>
          <w:p w14:paraId="723A14EE" w14:textId="77777777" w:rsidR="001D5C0D" w:rsidRPr="00CE605C" w:rsidRDefault="001D5C0D" w:rsidP="001D5C0D">
            <w:pPr>
              <w:keepNext/>
              <w:keepLines/>
              <w:jc w:val="center"/>
              <w:rPr>
                <w:b/>
                <w:sz w:val="18"/>
                <w:szCs w:val="18"/>
                <w:lang w:val="en-CA"/>
              </w:rPr>
            </w:pPr>
          </w:p>
        </w:tc>
        <w:tc>
          <w:tcPr>
            <w:tcW w:w="2707" w:type="dxa"/>
            <w:vMerge/>
            <w:tcBorders>
              <w:bottom w:val="single" w:sz="12" w:space="0" w:color="auto"/>
            </w:tcBorders>
          </w:tcPr>
          <w:p w14:paraId="3941D650" w14:textId="77777777" w:rsidR="001D5C0D" w:rsidRPr="00CE605C" w:rsidRDefault="001D5C0D" w:rsidP="001D5C0D">
            <w:pPr>
              <w:jc w:val="center"/>
              <w:rPr>
                <w:b/>
                <w:sz w:val="18"/>
                <w:szCs w:val="18"/>
                <w:lang w:val="en-CA"/>
              </w:rPr>
            </w:pPr>
          </w:p>
        </w:tc>
      </w:tr>
      <w:tr w:rsidR="00637B61" w:rsidRPr="00CE605C" w14:paraId="0B5DAA66" w14:textId="77777777" w:rsidTr="00637B61">
        <w:trPr>
          <w:trHeight w:val="325"/>
          <w:tblHeader/>
        </w:trPr>
        <w:tc>
          <w:tcPr>
            <w:tcW w:w="1843" w:type="dxa"/>
            <w:vMerge/>
            <w:tcBorders>
              <w:bottom w:val="single" w:sz="12" w:space="0" w:color="auto"/>
            </w:tcBorders>
          </w:tcPr>
          <w:p w14:paraId="5B43C3A0" w14:textId="77777777" w:rsidR="001D5C0D" w:rsidRPr="00CE605C" w:rsidRDefault="001D5C0D" w:rsidP="001D5C0D">
            <w:pPr>
              <w:jc w:val="center"/>
              <w:rPr>
                <w:b/>
                <w:sz w:val="18"/>
                <w:szCs w:val="18"/>
                <w:lang w:val="en-CA"/>
              </w:rPr>
            </w:pPr>
          </w:p>
        </w:tc>
        <w:tc>
          <w:tcPr>
            <w:tcW w:w="1276" w:type="dxa"/>
            <w:vMerge/>
            <w:tcBorders>
              <w:bottom w:val="single" w:sz="12" w:space="0" w:color="auto"/>
            </w:tcBorders>
          </w:tcPr>
          <w:p w14:paraId="51B4B6CD" w14:textId="77777777" w:rsidR="001D5C0D" w:rsidRPr="00CE605C" w:rsidRDefault="001D5C0D" w:rsidP="001D5C0D">
            <w:pPr>
              <w:keepNext/>
              <w:keepLines/>
              <w:jc w:val="center"/>
              <w:rPr>
                <w:b/>
                <w:sz w:val="18"/>
                <w:szCs w:val="18"/>
                <w:lang w:val="en-CA"/>
              </w:rPr>
            </w:pPr>
          </w:p>
        </w:tc>
        <w:tc>
          <w:tcPr>
            <w:tcW w:w="1134" w:type="dxa"/>
            <w:vMerge/>
            <w:tcBorders>
              <w:bottom w:val="single" w:sz="12" w:space="0" w:color="auto"/>
            </w:tcBorders>
          </w:tcPr>
          <w:p w14:paraId="1CD5C2F9" w14:textId="77777777" w:rsidR="001D5C0D" w:rsidRPr="00CE605C" w:rsidRDefault="001D5C0D" w:rsidP="001D5C0D">
            <w:pPr>
              <w:keepNext/>
              <w:keepLines/>
              <w:jc w:val="center"/>
              <w:rPr>
                <w:b/>
                <w:sz w:val="18"/>
                <w:szCs w:val="18"/>
                <w:lang w:val="en-CA"/>
              </w:rPr>
            </w:pPr>
          </w:p>
        </w:tc>
        <w:tc>
          <w:tcPr>
            <w:tcW w:w="2835" w:type="dxa"/>
            <w:vMerge/>
            <w:tcBorders>
              <w:bottom w:val="single" w:sz="12" w:space="0" w:color="auto"/>
            </w:tcBorders>
          </w:tcPr>
          <w:p w14:paraId="4FA57E88" w14:textId="77777777" w:rsidR="001D5C0D" w:rsidRPr="00CE605C" w:rsidRDefault="001D5C0D" w:rsidP="001D5C0D">
            <w:pPr>
              <w:jc w:val="center"/>
              <w:rPr>
                <w:b/>
                <w:sz w:val="18"/>
                <w:szCs w:val="18"/>
                <w:lang w:val="en-CA"/>
              </w:rPr>
            </w:pPr>
          </w:p>
        </w:tc>
        <w:tc>
          <w:tcPr>
            <w:tcW w:w="992" w:type="dxa"/>
            <w:vMerge/>
            <w:tcBorders>
              <w:bottom w:val="single" w:sz="12" w:space="0" w:color="auto"/>
            </w:tcBorders>
          </w:tcPr>
          <w:p w14:paraId="1AF40A77" w14:textId="77777777" w:rsidR="001D5C0D" w:rsidRPr="00CE605C" w:rsidRDefault="001D5C0D" w:rsidP="001D5C0D">
            <w:pPr>
              <w:jc w:val="center"/>
              <w:rPr>
                <w:b/>
                <w:sz w:val="18"/>
                <w:szCs w:val="18"/>
                <w:lang w:val="en-CA"/>
              </w:rPr>
            </w:pPr>
          </w:p>
        </w:tc>
        <w:tc>
          <w:tcPr>
            <w:tcW w:w="2608" w:type="dxa"/>
            <w:vMerge/>
            <w:tcBorders>
              <w:bottom w:val="single" w:sz="12" w:space="0" w:color="auto"/>
            </w:tcBorders>
          </w:tcPr>
          <w:p w14:paraId="1F422FA7" w14:textId="77777777" w:rsidR="001D5C0D" w:rsidRPr="00CE605C" w:rsidRDefault="001D5C0D" w:rsidP="001D5C0D">
            <w:pPr>
              <w:jc w:val="center"/>
              <w:rPr>
                <w:b/>
                <w:sz w:val="18"/>
                <w:szCs w:val="18"/>
                <w:lang w:val="en-CA"/>
              </w:rPr>
            </w:pPr>
          </w:p>
        </w:tc>
        <w:tc>
          <w:tcPr>
            <w:tcW w:w="1973" w:type="dxa"/>
            <w:tcBorders>
              <w:top w:val="single" w:sz="8" w:space="0" w:color="auto"/>
              <w:bottom w:val="single" w:sz="8" w:space="0" w:color="auto"/>
              <w:right w:val="single" w:sz="12" w:space="0" w:color="auto"/>
            </w:tcBorders>
            <w:shd w:val="clear" w:color="auto" w:fill="F2F2F2" w:themeFill="background1" w:themeFillShade="F2"/>
          </w:tcPr>
          <w:p w14:paraId="6C2F5CA9" w14:textId="6F6F078E" w:rsidR="001D5C0D" w:rsidRPr="00380AFE" w:rsidRDefault="00380AFE" w:rsidP="001D5C0D">
            <w:pPr>
              <w:keepNext/>
              <w:keepLines/>
              <w:rPr>
                <w:rFonts w:cstheme="minorHAnsi"/>
                <w:b/>
                <w:sz w:val="12"/>
                <w:szCs w:val="12"/>
              </w:rPr>
            </w:pPr>
            <w:r>
              <w:rPr>
                <w:rFonts w:cstheme="minorHAnsi"/>
                <w:b/>
                <w:noProof/>
                <w:sz w:val="12"/>
                <w:szCs w:val="12"/>
              </w:rPr>
              <mc:AlternateContent>
                <mc:Choice Requires="wps">
                  <w:drawing>
                    <wp:anchor distT="0" distB="0" distL="114300" distR="114300" simplePos="0" relativeHeight="251803136" behindDoc="0" locked="0" layoutInCell="1" allowOverlap="1" wp14:anchorId="1181D530" wp14:editId="55B94D01">
                      <wp:simplePos x="0" y="0"/>
                      <wp:positionH relativeFrom="column">
                        <wp:posOffset>996315</wp:posOffset>
                      </wp:positionH>
                      <wp:positionV relativeFrom="paragraph">
                        <wp:posOffset>37338</wp:posOffset>
                      </wp:positionV>
                      <wp:extent cx="153670" cy="135528"/>
                      <wp:effectExtent l="0" t="0" r="0" b="0"/>
                      <wp:wrapNone/>
                      <wp:docPr id="90952107" name="Rectangle 1"/>
                      <wp:cNvGraphicFramePr/>
                      <a:graphic xmlns:a="http://schemas.openxmlformats.org/drawingml/2006/main">
                        <a:graphicData uri="http://schemas.microsoft.com/office/word/2010/wordprocessingShape">
                          <wps:wsp>
                            <wps:cNvSpPr/>
                            <wps:spPr>
                              <a:xfrm>
                                <a:off x="0" y="0"/>
                                <a:ext cx="153670" cy="135528"/>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DDE33" id="Rectangle 1" o:spid="_x0000_s1026" style="position:absolute;margin-left:78.45pt;margin-top:2.95pt;width:12.1pt;height:10.65pt;z-index:25180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" fillcolor="#00b050" stroked="f" strokeweight="1pt"/>
                  </w:pict>
                </mc:Fallback>
              </mc:AlternateContent>
            </w:r>
            <w:r w:rsidR="001D5C0D" w:rsidRPr="00380AFE">
              <w:rPr>
                <w:rFonts w:cstheme="minorHAnsi"/>
                <w:b/>
                <w:sz w:val="12"/>
                <w:szCs w:val="12"/>
              </w:rPr>
              <w:t>End-of-Year Target</w:t>
            </w:r>
          </w:p>
          <w:p w14:paraId="492AEAE4" w14:textId="4C5C3886" w:rsidR="001D5C0D" w:rsidRPr="00380AFE" w:rsidRDefault="001D5C0D" w:rsidP="001D5C0D">
            <w:pPr>
              <w:rPr>
                <w:sz w:val="12"/>
                <w:szCs w:val="12"/>
              </w:rPr>
            </w:pPr>
            <w:r w:rsidRPr="00380AFE">
              <w:rPr>
                <w:rFonts w:cstheme="minorHAnsi"/>
                <w:b/>
                <w:sz w:val="12"/>
                <w:szCs w:val="12"/>
                <w:lang w:val="en-CA"/>
              </w:rPr>
              <w:t>Achieved</w:t>
            </w:r>
          </w:p>
        </w:tc>
        <w:tc>
          <w:tcPr>
            <w:tcW w:w="1792" w:type="dxa"/>
            <w:vMerge/>
            <w:tcBorders>
              <w:left w:val="single" w:sz="12" w:space="0" w:color="auto"/>
              <w:bottom w:val="single" w:sz="12" w:space="0" w:color="auto"/>
            </w:tcBorders>
          </w:tcPr>
          <w:p w14:paraId="0E8202C6" w14:textId="77777777" w:rsidR="001D5C0D" w:rsidRPr="00CE605C" w:rsidRDefault="001D5C0D" w:rsidP="001D5C0D">
            <w:pPr>
              <w:keepNext/>
              <w:keepLines/>
              <w:jc w:val="center"/>
              <w:rPr>
                <w:b/>
                <w:sz w:val="18"/>
                <w:szCs w:val="18"/>
                <w:lang w:val="en-CA"/>
              </w:rPr>
            </w:pPr>
          </w:p>
        </w:tc>
        <w:tc>
          <w:tcPr>
            <w:tcW w:w="1274" w:type="dxa"/>
            <w:vMerge/>
            <w:tcBorders>
              <w:bottom w:val="single" w:sz="12" w:space="0" w:color="auto"/>
            </w:tcBorders>
          </w:tcPr>
          <w:p w14:paraId="2CB12685" w14:textId="77777777" w:rsidR="001D5C0D" w:rsidRPr="00CE605C" w:rsidRDefault="001D5C0D" w:rsidP="001D5C0D">
            <w:pPr>
              <w:keepNext/>
              <w:keepLines/>
              <w:jc w:val="center"/>
              <w:rPr>
                <w:b/>
                <w:sz w:val="18"/>
                <w:szCs w:val="18"/>
                <w:lang w:val="en-CA"/>
              </w:rPr>
            </w:pPr>
          </w:p>
        </w:tc>
        <w:tc>
          <w:tcPr>
            <w:tcW w:w="2707" w:type="dxa"/>
            <w:vMerge/>
            <w:tcBorders>
              <w:bottom w:val="single" w:sz="12" w:space="0" w:color="auto"/>
            </w:tcBorders>
          </w:tcPr>
          <w:p w14:paraId="231F85D3" w14:textId="77777777" w:rsidR="001D5C0D" w:rsidRPr="00CE605C" w:rsidRDefault="001D5C0D" w:rsidP="001D5C0D">
            <w:pPr>
              <w:jc w:val="center"/>
              <w:rPr>
                <w:b/>
                <w:sz w:val="18"/>
                <w:szCs w:val="18"/>
                <w:lang w:val="en-CA"/>
              </w:rPr>
            </w:pPr>
          </w:p>
        </w:tc>
      </w:tr>
      <w:tr w:rsidR="00637B61" w:rsidRPr="00CE605C" w14:paraId="7FD2D9E4" w14:textId="77777777" w:rsidTr="00637B61">
        <w:trPr>
          <w:trHeight w:val="325"/>
          <w:tblHeader/>
        </w:trPr>
        <w:tc>
          <w:tcPr>
            <w:tcW w:w="1843" w:type="dxa"/>
            <w:vMerge/>
            <w:tcBorders>
              <w:bottom w:val="single" w:sz="12" w:space="0" w:color="auto"/>
            </w:tcBorders>
          </w:tcPr>
          <w:p w14:paraId="235ECE1E" w14:textId="77777777" w:rsidR="001D5C0D" w:rsidRPr="00CE605C" w:rsidRDefault="001D5C0D" w:rsidP="001D5C0D">
            <w:pPr>
              <w:jc w:val="center"/>
              <w:rPr>
                <w:b/>
                <w:sz w:val="18"/>
                <w:szCs w:val="18"/>
                <w:lang w:val="en-CA"/>
              </w:rPr>
            </w:pPr>
          </w:p>
        </w:tc>
        <w:tc>
          <w:tcPr>
            <w:tcW w:w="1276" w:type="dxa"/>
            <w:vMerge/>
            <w:tcBorders>
              <w:bottom w:val="single" w:sz="12" w:space="0" w:color="auto"/>
            </w:tcBorders>
          </w:tcPr>
          <w:p w14:paraId="07161E2F" w14:textId="77777777" w:rsidR="001D5C0D" w:rsidRPr="00CE605C" w:rsidRDefault="001D5C0D" w:rsidP="001D5C0D">
            <w:pPr>
              <w:keepNext/>
              <w:keepLines/>
              <w:jc w:val="center"/>
              <w:rPr>
                <w:b/>
                <w:sz w:val="18"/>
                <w:szCs w:val="18"/>
                <w:lang w:val="en-CA"/>
              </w:rPr>
            </w:pPr>
          </w:p>
        </w:tc>
        <w:tc>
          <w:tcPr>
            <w:tcW w:w="1134" w:type="dxa"/>
            <w:vMerge/>
            <w:tcBorders>
              <w:bottom w:val="single" w:sz="12" w:space="0" w:color="auto"/>
            </w:tcBorders>
          </w:tcPr>
          <w:p w14:paraId="769096E9" w14:textId="77777777" w:rsidR="001D5C0D" w:rsidRPr="00CE605C" w:rsidRDefault="001D5C0D" w:rsidP="001D5C0D">
            <w:pPr>
              <w:keepNext/>
              <w:keepLines/>
              <w:jc w:val="center"/>
              <w:rPr>
                <w:b/>
                <w:sz w:val="18"/>
                <w:szCs w:val="18"/>
                <w:lang w:val="en-CA"/>
              </w:rPr>
            </w:pPr>
          </w:p>
        </w:tc>
        <w:tc>
          <w:tcPr>
            <w:tcW w:w="2835" w:type="dxa"/>
            <w:vMerge/>
            <w:tcBorders>
              <w:bottom w:val="single" w:sz="12" w:space="0" w:color="auto"/>
            </w:tcBorders>
          </w:tcPr>
          <w:p w14:paraId="23FA5E6F" w14:textId="77777777" w:rsidR="001D5C0D" w:rsidRPr="00CE605C" w:rsidRDefault="001D5C0D" w:rsidP="001D5C0D">
            <w:pPr>
              <w:jc w:val="center"/>
              <w:rPr>
                <w:b/>
                <w:sz w:val="18"/>
                <w:szCs w:val="18"/>
                <w:lang w:val="en-CA"/>
              </w:rPr>
            </w:pPr>
          </w:p>
        </w:tc>
        <w:tc>
          <w:tcPr>
            <w:tcW w:w="992" w:type="dxa"/>
            <w:vMerge/>
            <w:tcBorders>
              <w:bottom w:val="single" w:sz="12" w:space="0" w:color="auto"/>
            </w:tcBorders>
          </w:tcPr>
          <w:p w14:paraId="5705907B" w14:textId="77777777" w:rsidR="001D5C0D" w:rsidRPr="00CE605C" w:rsidRDefault="001D5C0D" w:rsidP="001D5C0D">
            <w:pPr>
              <w:jc w:val="center"/>
              <w:rPr>
                <w:b/>
                <w:sz w:val="18"/>
                <w:szCs w:val="18"/>
                <w:lang w:val="en-CA"/>
              </w:rPr>
            </w:pPr>
          </w:p>
        </w:tc>
        <w:tc>
          <w:tcPr>
            <w:tcW w:w="2608" w:type="dxa"/>
            <w:vMerge/>
            <w:tcBorders>
              <w:bottom w:val="single" w:sz="12" w:space="0" w:color="auto"/>
            </w:tcBorders>
          </w:tcPr>
          <w:p w14:paraId="0B849574" w14:textId="77777777" w:rsidR="001D5C0D" w:rsidRPr="00CE605C" w:rsidRDefault="001D5C0D" w:rsidP="001D5C0D">
            <w:pPr>
              <w:jc w:val="center"/>
              <w:rPr>
                <w:b/>
                <w:sz w:val="18"/>
                <w:szCs w:val="18"/>
                <w:lang w:val="en-CA"/>
              </w:rPr>
            </w:pPr>
          </w:p>
        </w:tc>
        <w:tc>
          <w:tcPr>
            <w:tcW w:w="1973" w:type="dxa"/>
            <w:tcBorders>
              <w:top w:val="single" w:sz="8" w:space="0" w:color="auto"/>
              <w:bottom w:val="single" w:sz="8" w:space="0" w:color="auto"/>
              <w:right w:val="single" w:sz="12" w:space="0" w:color="auto"/>
            </w:tcBorders>
            <w:shd w:val="clear" w:color="auto" w:fill="F2F2F2" w:themeFill="background1" w:themeFillShade="F2"/>
          </w:tcPr>
          <w:p w14:paraId="786643A7" w14:textId="5D6FE00E" w:rsidR="001D5C0D" w:rsidRPr="00380AFE" w:rsidRDefault="00380AFE" w:rsidP="00645D9A">
            <w:pPr>
              <w:keepNext/>
              <w:keepLines/>
              <w:rPr>
                <w:rFonts w:cstheme="minorHAnsi"/>
                <w:b/>
                <w:sz w:val="12"/>
                <w:szCs w:val="12"/>
              </w:rPr>
            </w:pPr>
            <w:r w:rsidRPr="00380AFE">
              <w:rPr>
                <w:rFonts w:cstheme="minorHAnsi"/>
                <w:b/>
                <w:noProof/>
                <w:sz w:val="12"/>
                <w:szCs w:val="12"/>
              </w:rPr>
              <mc:AlternateContent>
                <mc:Choice Requires="wps">
                  <w:drawing>
                    <wp:anchor distT="0" distB="0" distL="114300" distR="114300" simplePos="0" relativeHeight="251799040" behindDoc="0" locked="0" layoutInCell="1" allowOverlap="1" wp14:anchorId="2AD3BC0E" wp14:editId="75CC3062">
                      <wp:simplePos x="0" y="0"/>
                      <wp:positionH relativeFrom="column">
                        <wp:posOffset>996315</wp:posOffset>
                      </wp:positionH>
                      <wp:positionV relativeFrom="paragraph">
                        <wp:posOffset>74676</wp:posOffset>
                      </wp:positionV>
                      <wp:extent cx="153670" cy="123208"/>
                      <wp:effectExtent l="0" t="0" r="0" b="0"/>
                      <wp:wrapNone/>
                      <wp:docPr id="1867522965" name="Rectangle 1"/>
                      <wp:cNvGraphicFramePr/>
                      <a:graphic xmlns:a="http://schemas.openxmlformats.org/drawingml/2006/main">
                        <a:graphicData uri="http://schemas.microsoft.com/office/word/2010/wordprocessingShape">
                          <wps:wsp>
                            <wps:cNvSpPr/>
                            <wps:spPr>
                              <a:xfrm>
                                <a:off x="0" y="0"/>
                                <a:ext cx="153670" cy="123208"/>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34473" id="Rectangle 1" o:spid="_x0000_s1026" style="position:absolute;margin-left:78.45pt;margin-top:5.9pt;width:12.1pt;height:9.7pt;z-index:25179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" fillcolor="#ffc000" stroked="f" strokeweight="1pt"/>
                  </w:pict>
                </mc:Fallback>
              </mc:AlternateContent>
            </w:r>
            <w:r w:rsidR="001D5C0D" w:rsidRPr="00380AFE">
              <w:rPr>
                <w:rFonts w:cstheme="minorHAnsi"/>
                <w:b/>
                <w:sz w:val="12"/>
                <w:szCs w:val="12"/>
              </w:rPr>
              <w:t>On Track to Achieve End-of-Year Target</w:t>
            </w:r>
            <w:r w:rsidR="005A0A7E">
              <w:rPr>
                <w:rFonts w:cstheme="minorHAnsi"/>
                <w:b/>
                <w:sz w:val="12"/>
                <w:szCs w:val="12"/>
              </w:rPr>
              <w:t xml:space="preserve"> </w:t>
            </w:r>
            <w:r w:rsidR="005A0A7E" w:rsidRPr="005A0A7E">
              <w:rPr>
                <w:rFonts w:cstheme="minorHAnsi"/>
                <w:b/>
                <w:sz w:val="12"/>
                <w:szCs w:val="12"/>
                <w:highlight w:val="yellow"/>
              </w:rPr>
              <w:t>(</w:t>
            </w:r>
            <w:r w:rsidR="003D3DDE">
              <w:rPr>
                <w:rFonts w:cstheme="minorHAnsi"/>
                <w:b/>
                <w:sz w:val="12"/>
                <w:szCs w:val="12"/>
                <w:highlight w:val="yellow"/>
              </w:rPr>
              <w:t>Only</w:t>
            </w:r>
            <w:r w:rsidR="005A0A7E" w:rsidRPr="005A0A7E">
              <w:rPr>
                <w:rFonts w:cstheme="minorHAnsi"/>
                <w:b/>
                <w:sz w:val="12"/>
                <w:szCs w:val="12"/>
                <w:highlight w:val="yellow"/>
              </w:rPr>
              <w:t xml:space="preserve"> </w:t>
            </w:r>
            <w:r w:rsidR="003D3DDE">
              <w:rPr>
                <w:rFonts w:cstheme="minorHAnsi"/>
                <w:b/>
                <w:sz w:val="12"/>
                <w:szCs w:val="12"/>
                <w:highlight w:val="yellow"/>
              </w:rPr>
              <w:t xml:space="preserve">in </w:t>
            </w:r>
            <w:r w:rsidR="005A0A7E" w:rsidRPr="005A0A7E">
              <w:rPr>
                <w:rFonts w:cstheme="minorHAnsi"/>
                <w:b/>
                <w:sz w:val="12"/>
                <w:szCs w:val="12"/>
                <w:highlight w:val="yellow"/>
              </w:rPr>
              <w:t>Progress Report)</w:t>
            </w:r>
          </w:p>
        </w:tc>
        <w:tc>
          <w:tcPr>
            <w:tcW w:w="1792" w:type="dxa"/>
            <w:vMerge/>
            <w:tcBorders>
              <w:left w:val="single" w:sz="12" w:space="0" w:color="auto"/>
              <w:bottom w:val="single" w:sz="12" w:space="0" w:color="auto"/>
            </w:tcBorders>
          </w:tcPr>
          <w:p w14:paraId="063E4692" w14:textId="77777777" w:rsidR="001D5C0D" w:rsidRPr="00CE605C" w:rsidRDefault="001D5C0D" w:rsidP="001D5C0D">
            <w:pPr>
              <w:keepNext/>
              <w:keepLines/>
              <w:jc w:val="center"/>
              <w:rPr>
                <w:b/>
                <w:sz w:val="18"/>
                <w:szCs w:val="18"/>
                <w:lang w:val="en-CA"/>
              </w:rPr>
            </w:pPr>
          </w:p>
        </w:tc>
        <w:tc>
          <w:tcPr>
            <w:tcW w:w="1274" w:type="dxa"/>
            <w:vMerge/>
            <w:tcBorders>
              <w:bottom w:val="single" w:sz="12" w:space="0" w:color="auto"/>
            </w:tcBorders>
          </w:tcPr>
          <w:p w14:paraId="1E260DE8" w14:textId="77777777" w:rsidR="001D5C0D" w:rsidRPr="00CE605C" w:rsidRDefault="001D5C0D" w:rsidP="001D5C0D">
            <w:pPr>
              <w:keepNext/>
              <w:keepLines/>
              <w:jc w:val="center"/>
              <w:rPr>
                <w:b/>
                <w:sz w:val="18"/>
                <w:szCs w:val="18"/>
                <w:lang w:val="en-CA"/>
              </w:rPr>
            </w:pPr>
          </w:p>
        </w:tc>
        <w:tc>
          <w:tcPr>
            <w:tcW w:w="2707" w:type="dxa"/>
            <w:vMerge/>
            <w:tcBorders>
              <w:bottom w:val="single" w:sz="12" w:space="0" w:color="auto"/>
            </w:tcBorders>
          </w:tcPr>
          <w:p w14:paraId="34F03FF8" w14:textId="77777777" w:rsidR="001D5C0D" w:rsidRPr="00CE605C" w:rsidRDefault="001D5C0D" w:rsidP="001D5C0D">
            <w:pPr>
              <w:jc w:val="center"/>
              <w:rPr>
                <w:b/>
                <w:sz w:val="18"/>
                <w:szCs w:val="18"/>
                <w:lang w:val="en-CA"/>
              </w:rPr>
            </w:pPr>
          </w:p>
        </w:tc>
      </w:tr>
      <w:tr w:rsidR="00637B61" w:rsidRPr="00CE605C" w14:paraId="1F403BB1" w14:textId="77777777" w:rsidTr="00637B61">
        <w:trPr>
          <w:trHeight w:val="325"/>
          <w:tblHeader/>
        </w:trPr>
        <w:tc>
          <w:tcPr>
            <w:tcW w:w="1843" w:type="dxa"/>
            <w:vMerge/>
            <w:tcBorders>
              <w:bottom w:val="single" w:sz="12" w:space="0" w:color="auto"/>
            </w:tcBorders>
          </w:tcPr>
          <w:p w14:paraId="56FE06FF" w14:textId="77777777" w:rsidR="001D5C0D" w:rsidRPr="00CE605C" w:rsidRDefault="001D5C0D" w:rsidP="001D5C0D">
            <w:pPr>
              <w:jc w:val="center"/>
              <w:rPr>
                <w:b/>
                <w:sz w:val="18"/>
                <w:szCs w:val="18"/>
                <w:lang w:val="en-CA"/>
              </w:rPr>
            </w:pPr>
          </w:p>
        </w:tc>
        <w:tc>
          <w:tcPr>
            <w:tcW w:w="1276" w:type="dxa"/>
            <w:vMerge/>
            <w:tcBorders>
              <w:bottom w:val="single" w:sz="12" w:space="0" w:color="auto"/>
            </w:tcBorders>
          </w:tcPr>
          <w:p w14:paraId="6A5F588C" w14:textId="77777777" w:rsidR="001D5C0D" w:rsidRPr="00CE605C" w:rsidRDefault="001D5C0D" w:rsidP="001D5C0D">
            <w:pPr>
              <w:keepNext/>
              <w:keepLines/>
              <w:jc w:val="center"/>
              <w:rPr>
                <w:b/>
                <w:sz w:val="18"/>
                <w:szCs w:val="18"/>
                <w:lang w:val="en-CA"/>
              </w:rPr>
            </w:pPr>
          </w:p>
        </w:tc>
        <w:tc>
          <w:tcPr>
            <w:tcW w:w="1134" w:type="dxa"/>
            <w:vMerge/>
            <w:tcBorders>
              <w:bottom w:val="single" w:sz="12" w:space="0" w:color="auto"/>
            </w:tcBorders>
          </w:tcPr>
          <w:p w14:paraId="66D4F2FC" w14:textId="77777777" w:rsidR="001D5C0D" w:rsidRPr="00CE605C" w:rsidRDefault="001D5C0D" w:rsidP="001D5C0D">
            <w:pPr>
              <w:keepNext/>
              <w:keepLines/>
              <w:jc w:val="center"/>
              <w:rPr>
                <w:b/>
                <w:sz w:val="18"/>
                <w:szCs w:val="18"/>
                <w:lang w:val="en-CA"/>
              </w:rPr>
            </w:pPr>
          </w:p>
        </w:tc>
        <w:tc>
          <w:tcPr>
            <w:tcW w:w="2835" w:type="dxa"/>
            <w:vMerge/>
            <w:tcBorders>
              <w:bottom w:val="single" w:sz="12" w:space="0" w:color="auto"/>
            </w:tcBorders>
          </w:tcPr>
          <w:p w14:paraId="127A9E9E" w14:textId="77777777" w:rsidR="001D5C0D" w:rsidRPr="00CE605C" w:rsidRDefault="001D5C0D" w:rsidP="001D5C0D">
            <w:pPr>
              <w:jc w:val="center"/>
              <w:rPr>
                <w:b/>
                <w:sz w:val="18"/>
                <w:szCs w:val="18"/>
                <w:lang w:val="en-CA"/>
              </w:rPr>
            </w:pPr>
          </w:p>
        </w:tc>
        <w:tc>
          <w:tcPr>
            <w:tcW w:w="992" w:type="dxa"/>
            <w:vMerge/>
            <w:tcBorders>
              <w:bottom w:val="single" w:sz="12" w:space="0" w:color="auto"/>
            </w:tcBorders>
          </w:tcPr>
          <w:p w14:paraId="0523CA8D" w14:textId="77777777" w:rsidR="001D5C0D" w:rsidRPr="00CE605C" w:rsidRDefault="001D5C0D" w:rsidP="001D5C0D">
            <w:pPr>
              <w:jc w:val="center"/>
              <w:rPr>
                <w:b/>
                <w:sz w:val="18"/>
                <w:szCs w:val="18"/>
                <w:lang w:val="en-CA"/>
              </w:rPr>
            </w:pPr>
          </w:p>
        </w:tc>
        <w:tc>
          <w:tcPr>
            <w:tcW w:w="2608" w:type="dxa"/>
            <w:vMerge/>
            <w:tcBorders>
              <w:bottom w:val="single" w:sz="12" w:space="0" w:color="auto"/>
            </w:tcBorders>
          </w:tcPr>
          <w:p w14:paraId="491E2AB6" w14:textId="77777777" w:rsidR="001D5C0D" w:rsidRPr="00CE605C" w:rsidRDefault="001D5C0D" w:rsidP="001D5C0D">
            <w:pPr>
              <w:jc w:val="center"/>
              <w:rPr>
                <w:b/>
                <w:sz w:val="18"/>
                <w:szCs w:val="18"/>
                <w:lang w:val="en-CA"/>
              </w:rPr>
            </w:pPr>
          </w:p>
        </w:tc>
        <w:tc>
          <w:tcPr>
            <w:tcW w:w="1973" w:type="dxa"/>
            <w:tcBorders>
              <w:top w:val="single" w:sz="8" w:space="0" w:color="auto"/>
              <w:bottom w:val="single" w:sz="8" w:space="0" w:color="auto"/>
              <w:right w:val="single" w:sz="12" w:space="0" w:color="auto"/>
            </w:tcBorders>
            <w:shd w:val="clear" w:color="auto" w:fill="F2F2F2" w:themeFill="background1" w:themeFillShade="F2"/>
          </w:tcPr>
          <w:p w14:paraId="692B46A3" w14:textId="77777777" w:rsidR="00380AFE" w:rsidRDefault="00380AFE" w:rsidP="001D5C0D">
            <w:pPr>
              <w:rPr>
                <w:rFonts w:cstheme="minorHAnsi"/>
                <w:b/>
                <w:sz w:val="12"/>
                <w:szCs w:val="12"/>
              </w:rPr>
            </w:pPr>
            <w:r w:rsidRPr="00380AFE">
              <w:rPr>
                <w:rFonts w:cstheme="minorHAnsi"/>
                <w:b/>
                <w:noProof/>
                <w:sz w:val="12"/>
                <w:szCs w:val="12"/>
              </w:rPr>
              <mc:AlternateContent>
                <mc:Choice Requires="wps">
                  <w:drawing>
                    <wp:anchor distT="0" distB="0" distL="114300" distR="114300" simplePos="0" relativeHeight="251835392" behindDoc="0" locked="0" layoutInCell="1" allowOverlap="1" wp14:anchorId="1C5738EC" wp14:editId="39EBEBD2">
                      <wp:simplePos x="0" y="0"/>
                      <wp:positionH relativeFrom="column">
                        <wp:posOffset>994664</wp:posOffset>
                      </wp:positionH>
                      <wp:positionV relativeFrom="paragraph">
                        <wp:posOffset>57404</wp:posOffset>
                      </wp:positionV>
                      <wp:extent cx="153670" cy="123208"/>
                      <wp:effectExtent l="0" t="0" r="0" b="0"/>
                      <wp:wrapNone/>
                      <wp:docPr id="948095851" name="Rectangle 1"/>
                      <wp:cNvGraphicFramePr/>
                      <a:graphic xmlns:a="http://schemas.openxmlformats.org/drawingml/2006/main">
                        <a:graphicData uri="http://schemas.microsoft.com/office/word/2010/wordprocessingShape">
                          <wps:wsp>
                            <wps:cNvSpPr/>
                            <wps:spPr>
                              <a:xfrm>
                                <a:off x="0" y="0"/>
                                <a:ext cx="153670" cy="123208"/>
                              </a:xfrm>
                              <a:prstGeom prst="rec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CFCB1" id="Rectangle 1" o:spid="_x0000_s1026" style="position:absolute;margin-left:78.3pt;margin-top:4.5pt;width:12.1pt;height:9.7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" fillcolor="red" stroked="f" strokeweight="1pt"/>
                  </w:pict>
                </mc:Fallback>
              </mc:AlternateContent>
            </w:r>
            <w:r>
              <w:rPr>
                <w:rFonts w:cstheme="minorHAnsi"/>
                <w:b/>
                <w:sz w:val="12"/>
                <w:szCs w:val="12"/>
              </w:rPr>
              <w:t xml:space="preserve">End-of-Year Target </w:t>
            </w:r>
            <w:r w:rsidRPr="005A0A7E">
              <w:rPr>
                <w:rFonts w:cstheme="minorHAnsi"/>
                <w:b/>
                <w:sz w:val="12"/>
                <w:szCs w:val="12"/>
                <w:u w:val="single"/>
              </w:rPr>
              <w:t>Not</w:t>
            </w:r>
            <w:r>
              <w:rPr>
                <w:rFonts w:cstheme="minorHAnsi"/>
                <w:b/>
                <w:sz w:val="12"/>
                <w:szCs w:val="12"/>
              </w:rPr>
              <w:t xml:space="preserve"> </w:t>
            </w:r>
          </w:p>
          <w:p w14:paraId="25595765" w14:textId="45B91A1B" w:rsidR="001D5C0D" w:rsidRPr="00380AFE" w:rsidRDefault="00380AFE" w:rsidP="001D5C0D">
            <w:pPr>
              <w:rPr>
                <w:rFonts w:cstheme="minorHAnsi"/>
                <w:b/>
                <w:sz w:val="12"/>
                <w:szCs w:val="12"/>
              </w:rPr>
            </w:pPr>
            <w:r>
              <w:rPr>
                <w:rFonts w:cstheme="minorHAnsi"/>
                <w:b/>
                <w:sz w:val="12"/>
                <w:szCs w:val="12"/>
              </w:rPr>
              <w:t>Achieved</w:t>
            </w:r>
          </w:p>
        </w:tc>
        <w:tc>
          <w:tcPr>
            <w:tcW w:w="1792" w:type="dxa"/>
            <w:vMerge/>
            <w:tcBorders>
              <w:left w:val="single" w:sz="12" w:space="0" w:color="auto"/>
              <w:bottom w:val="single" w:sz="12" w:space="0" w:color="auto"/>
            </w:tcBorders>
          </w:tcPr>
          <w:p w14:paraId="6F7A77E8" w14:textId="77777777" w:rsidR="001D5C0D" w:rsidRPr="00CE605C" w:rsidRDefault="001D5C0D" w:rsidP="001D5C0D">
            <w:pPr>
              <w:keepNext/>
              <w:keepLines/>
              <w:jc w:val="center"/>
              <w:rPr>
                <w:b/>
                <w:sz w:val="18"/>
                <w:szCs w:val="18"/>
                <w:lang w:val="en-CA"/>
              </w:rPr>
            </w:pPr>
          </w:p>
        </w:tc>
        <w:tc>
          <w:tcPr>
            <w:tcW w:w="1274" w:type="dxa"/>
            <w:vMerge/>
            <w:tcBorders>
              <w:bottom w:val="single" w:sz="12" w:space="0" w:color="auto"/>
            </w:tcBorders>
          </w:tcPr>
          <w:p w14:paraId="485704A7" w14:textId="77777777" w:rsidR="001D5C0D" w:rsidRPr="00CE605C" w:rsidRDefault="001D5C0D" w:rsidP="001D5C0D">
            <w:pPr>
              <w:keepNext/>
              <w:keepLines/>
              <w:jc w:val="center"/>
              <w:rPr>
                <w:b/>
                <w:sz w:val="18"/>
                <w:szCs w:val="18"/>
                <w:lang w:val="en-CA"/>
              </w:rPr>
            </w:pPr>
          </w:p>
        </w:tc>
        <w:tc>
          <w:tcPr>
            <w:tcW w:w="2707" w:type="dxa"/>
            <w:vMerge/>
            <w:tcBorders>
              <w:bottom w:val="single" w:sz="12" w:space="0" w:color="auto"/>
            </w:tcBorders>
          </w:tcPr>
          <w:p w14:paraId="4D5A60CB" w14:textId="77777777" w:rsidR="001D5C0D" w:rsidRPr="00CE605C" w:rsidRDefault="001D5C0D" w:rsidP="001D5C0D">
            <w:pPr>
              <w:jc w:val="center"/>
              <w:rPr>
                <w:b/>
                <w:sz w:val="18"/>
                <w:szCs w:val="18"/>
                <w:lang w:val="en-CA"/>
              </w:rPr>
            </w:pPr>
          </w:p>
        </w:tc>
      </w:tr>
      <w:tr w:rsidR="00380AFE" w:rsidRPr="00CE605C" w14:paraId="445D5C9C" w14:textId="77777777" w:rsidTr="00637B61">
        <w:trPr>
          <w:trHeight w:val="325"/>
          <w:tblHeader/>
        </w:trPr>
        <w:tc>
          <w:tcPr>
            <w:tcW w:w="1843" w:type="dxa"/>
            <w:vMerge/>
            <w:tcBorders>
              <w:bottom w:val="single" w:sz="12" w:space="0" w:color="auto"/>
            </w:tcBorders>
          </w:tcPr>
          <w:p w14:paraId="5BEB5536" w14:textId="77777777" w:rsidR="00380AFE" w:rsidRPr="00CE605C" w:rsidRDefault="00380AFE" w:rsidP="001D5C0D">
            <w:pPr>
              <w:jc w:val="center"/>
              <w:rPr>
                <w:b/>
                <w:sz w:val="18"/>
                <w:szCs w:val="18"/>
                <w:lang w:val="en-CA"/>
              </w:rPr>
            </w:pPr>
          </w:p>
        </w:tc>
        <w:tc>
          <w:tcPr>
            <w:tcW w:w="1276" w:type="dxa"/>
            <w:vMerge/>
            <w:tcBorders>
              <w:bottom w:val="single" w:sz="12" w:space="0" w:color="auto"/>
            </w:tcBorders>
          </w:tcPr>
          <w:p w14:paraId="6E30E808" w14:textId="77777777" w:rsidR="00380AFE" w:rsidRPr="00CE605C" w:rsidRDefault="00380AFE" w:rsidP="001D5C0D">
            <w:pPr>
              <w:keepNext/>
              <w:keepLines/>
              <w:jc w:val="center"/>
              <w:rPr>
                <w:b/>
                <w:sz w:val="18"/>
                <w:szCs w:val="18"/>
                <w:lang w:val="en-CA"/>
              </w:rPr>
            </w:pPr>
          </w:p>
        </w:tc>
        <w:tc>
          <w:tcPr>
            <w:tcW w:w="1134" w:type="dxa"/>
            <w:vMerge/>
            <w:tcBorders>
              <w:bottom w:val="single" w:sz="12" w:space="0" w:color="auto"/>
            </w:tcBorders>
          </w:tcPr>
          <w:p w14:paraId="65427EEE" w14:textId="77777777" w:rsidR="00380AFE" w:rsidRPr="00CE605C" w:rsidRDefault="00380AFE" w:rsidP="001D5C0D">
            <w:pPr>
              <w:keepNext/>
              <w:keepLines/>
              <w:jc w:val="center"/>
              <w:rPr>
                <w:b/>
                <w:sz w:val="18"/>
                <w:szCs w:val="18"/>
                <w:lang w:val="en-CA"/>
              </w:rPr>
            </w:pPr>
          </w:p>
        </w:tc>
        <w:tc>
          <w:tcPr>
            <w:tcW w:w="2835" w:type="dxa"/>
            <w:vMerge/>
            <w:tcBorders>
              <w:bottom w:val="single" w:sz="12" w:space="0" w:color="auto"/>
            </w:tcBorders>
          </w:tcPr>
          <w:p w14:paraId="430C4C66" w14:textId="77777777" w:rsidR="00380AFE" w:rsidRPr="00CE605C" w:rsidRDefault="00380AFE" w:rsidP="001D5C0D">
            <w:pPr>
              <w:jc w:val="center"/>
              <w:rPr>
                <w:b/>
                <w:sz w:val="18"/>
                <w:szCs w:val="18"/>
                <w:lang w:val="en-CA"/>
              </w:rPr>
            </w:pPr>
          </w:p>
        </w:tc>
        <w:tc>
          <w:tcPr>
            <w:tcW w:w="992" w:type="dxa"/>
            <w:vMerge/>
            <w:tcBorders>
              <w:bottom w:val="single" w:sz="12" w:space="0" w:color="auto"/>
            </w:tcBorders>
          </w:tcPr>
          <w:p w14:paraId="49DBBA06" w14:textId="77777777" w:rsidR="00380AFE" w:rsidRPr="00CE605C" w:rsidRDefault="00380AFE" w:rsidP="001D5C0D">
            <w:pPr>
              <w:jc w:val="center"/>
              <w:rPr>
                <w:b/>
                <w:sz w:val="18"/>
                <w:szCs w:val="18"/>
                <w:lang w:val="en-CA"/>
              </w:rPr>
            </w:pPr>
          </w:p>
        </w:tc>
        <w:tc>
          <w:tcPr>
            <w:tcW w:w="2608" w:type="dxa"/>
            <w:vMerge/>
            <w:tcBorders>
              <w:bottom w:val="single" w:sz="12" w:space="0" w:color="auto"/>
            </w:tcBorders>
          </w:tcPr>
          <w:p w14:paraId="0D7C5146" w14:textId="77777777" w:rsidR="00380AFE" w:rsidRPr="00CE605C" w:rsidRDefault="00380AFE" w:rsidP="001D5C0D">
            <w:pPr>
              <w:jc w:val="center"/>
              <w:rPr>
                <w:b/>
                <w:sz w:val="18"/>
                <w:szCs w:val="18"/>
                <w:lang w:val="en-CA"/>
              </w:rPr>
            </w:pPr>
          </w:p>
        </w:tc>
        <w:tc>
          <w:tcPr>
            <w:tcW w:w="1973" w:type="dxa"/>
            <w:tcBorders>
              <w:top w:val="single" w:sz="8" w:space="0" w:color="auto"/>
              <w:bottom w:val="single" w:sz="8" w:space="0" w:color="auto"/>
              <w:right w:val="single" w:sz="12" w:space="0" w:color="auto"/>
            </w:tcBorders>
            <w:shd w:val="clear" w:color="auto" w:fill="F2F2F2" w:themeFill="background1" w:themeFillShade="F2"/>
          </w:tcPr>
          <w:p w14:paraId="351B2796" w14:textId="77777777" w:rsidR="00380AFE" w:rsidRDefault="00380AFE" w:rsidP="001D5C0D">
            <w:pPr>
              <w:rPr>
                <w:rFonts w:cstheme="minorHAnsi"/>
                <w:b/>
                <w:sz w:val="12"/>
                <w:szCs w:val="12"/>
              </w:rPr>
            </w:pPr>
            <w:r>
              <w:rPr>
                <w:rFonts w:cstheme="minorHAnsi"/>
                <w:b/>
                <w:noProof/>
                <w:sz w:val="12"/>
                <w:szCs w:val="12"/>
              </w:rPr>
              <mc:AlternateContent>
                <mc:Choice Requires="wps">
                  <w:drawing>
                    <wp:anchor distT="0" distB="0" distL="114300" distR="114300" simplePos="0" relativeHeight="251801088" behindDoc="0" locked="0" layoutInCell="1" allowOverlap="1" wp14:anchorId="23912335" wp14:editId="0F4A9114">
                      <wp:simplePos x="0" y="0"/>
                      <wp:positionH relativeFrom="column">
                        <wp:posOffset>996315</wp:posOffset>
                      </wp:positionH>
                      <wp:positionV relativeFrom="paragraph">
                        <wp:posOffset>29845</wp:posOffset>
                      </wp:positionV>
                      <wp:extent cx="153670" cy="135528"/>
                      <wp:effectExtent l="0" t="0" r="0" b="0"/>
                      <wp:wrapNone/>
                      <wp:docPr id="695665465" name="Rectangle 1"/>
                      <wp:cNvGraphicFramePr/>
                      <a:graphic xmlns:a="http://schemas.openxmlformats.org/drawingml/2006/main">
                        <a:graphicData uri="http://schemas.microsoft.com/office/word/2010/wordprocessingShape">
                          <wps:wsp>
                            <wps:cNvSpPr/>
                            <wps:spPr>
                              <a:xfrm>
                                <a:off x="0" y="0"/>
                                <a:ext cx="153670" cy="135528"/>
                              </a:xfrm>
                              <a:prstGeom prst="rect">
                                <a:avLst/>
                              </a:prstGeom>
                              <a:solidFill>
                                <a:schemeClr val="tx1">
                                  <a:lumMod val="50000"/>
                                  <a:lumOff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DC46D" id="Rectangle 1" o:spid="_x0000_s1026" style="position:absolute;margin-left:78.45pt;margin-top:2.35pt;width:12.1pt;height:10.65pt;z-index:25180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" fillcolor="gray [1629]" stroked="f" strokeweight="1pt"/>
                  </w:pict>
                </mc:Fallback>
              </mc:AlternateContent>
            </w:r>
            <w:r w:rsidRPr="00380AFE">
              <w:rPr>
                <w:rFonts w:cstheme="minorHAnsi"/>
                <w:b/>
                <w:sz w:val="12"/>
                <w:szCs w:val="12"/>
              </w:rPr>
              <w:t>Behind Target</w:t>
            </w:r>
            <w:r w:rsidR="005A0A7E">
              <w:rPr>
                <w:rFonts w:cstheme="minorHAnsi"/>
                <w:b/>
                <w:sz w:val="12"/>
                <w:szCs w:val="12"/>
              </w:rPr>
              <w:t xml:space="preserve"> </w:t>
            </w:r>
          </w:p>
          <w:p w14:paraId="75469CC7" w14:textId="202C90A1" w:rsidR="005A0A7E" w:rsidRDefault="005A0A7E" w:rsidP="001D5C0D">
            <w:pPr>
              <w:rPr>
                <w:rFonts w:cstheme="minorHAnsi"/>
                <w:b/>
                <w:noProof/>
                <w:sz w:val="12"/>
                <w:szCs w:val="12"/>
              </w:rPr>
            </w:pPr>
            <w:r w:rsidRPr="005A0A7E">
              <w:rPr>
                <w:rFonts w:cstheme="minorHAnsi"/>
                <w:b/>
                <w:sz w:val="12"/>
                <w:szCs w:val="12"/>
                <w:highlight w:val="yellow"/>
              </w:rPr>
              <w:t>(</w:t>
            </w:r>
            <w:r w:rsidR="003D3DDE">
              <w:rPr>
                <w:rFonts w:cstheme="minorHAnsi"/>
                <w:b/>
                <w:sz w:val="12"/>
                <w:szCs w:val="12"/>
                <w:highlight w:val="yellow"/>
              </w:rPr>
              <w:t xml:space="preserve">Only in </w:t>
            </w:r>
            <w:r w:rsidRPr="005A0A7E">
              <w:rPr>
                <w:rFonts w:cstheme="minorHAnsi"/>
                <w:b/>
                <w:sz w:val="12"/>
                <w:szCs w:val="12"/>
                <w:highlight w:val="yellow"/>
              </w:rPr>
              <w:t>Progress Report)</w:t>
            </w:r>
          </w:p>
        </w:tc>
        <w:tc>
          <w:tcPr>
            <w:tcW w:w="1792" w:type="dxa"/>
            <w:vMerge/>
            <w:tcBorders>
              <w:left w:val="single" w:sz="12" w:space="0" w:color="auto"/>
              <w:bottom w:val="single" w:sz="12" w:space="0" w:color="auto"/>
            </w:tcBorders>
          </w:tcPr>
          <w:p w14:paraId="30F980E5" w14:textId="77777777" w:rsidR="00380AFE" w:rsidRPr="00CE605C" w:rsidRDefault="00380AFE" w:rsidP="001D5C0D">
            <w:pPr>
              <w:keepNext/>
              <w:keepLines/>
              <w:jc w:val="center"/>
              <w:rPr>
                <w:b/>
                <w:sz w:val="18"/>
                <w:szCs w:val="18"/>
                <w:lang w:val="en-CA"/>
              </w:rPr>
            </w:pPr>
          </w:p>
        </w:tc>
        <w:tc>
          <w:tcPr>
            <w:tcW w:w="1274" w:type="dxa"/>
            <w:vMerge/>
            <w:tcBorders>
              <w:bottom w:val="single" w:sz="12" w:space="0" w:color="auto"/>
            </w:tcBorders>
          </w:tcPr>
          <w:p w14:paraId="6ED29BBE" w14:textId="77777777" w:rsidR="00380AFE" w:rsidRPr="00CE605C" w:rsidRDefault="00380AFE" w:rsidP="001D5C0D">
            <w:pPr>
              <w:keepNext/>
              <w:keepLines/>
              <w:jc w:val="center"/>
              <w:rPr>
                <w:b/>
                <w:sz w:val="18"/>
                <w:szCs w:val="18"/>
                <w:lang w:val="en-CA"/>
              </w:rPr>
            </w:pPr>
          </w:p>
        </w:tc>
        <w:tc>
          <w:tcPr>
            <w:tcW w:w="2707" w:type="dxa"/>
            <w:vMerge/>
            <w:tcBorders>
              <w:bottom w:val="single" w:sz="12" w:space="0" w:color="auto"/>
            </w:tcBorders>
          </w:tcPr>
          <w:p w14:paraId="20ADBDF6" w14:textId="77777777" w:rsidR="00380AFE" w:rsidRPr="00CE605C" w:rsidRDefault="00380AFE" w:rsidP="001D5C0D">
            <w:pPr>
              <w:jc w:val="center"/>
              <w:rPr>
                <w:b/>
                <w:sz w:val="18"/>
                <w:szCs w:val="18"/>
                <w:lang w:val="en-CA"/>
              </w:rPr>
            </w:pPr>
          </w:p>
        </w:tc>
      </w:tr>
      <w:tr w:rsidR="00EC3B06" w:rsidRPr="00CE605C" w14:paraId="2DCF8F9F" w14:textId="77777777" w:rsidTr="00637B61">
        <w:trPr>
          <w:trHeight w:val="325"/>
          <w:tblHeader/>
        </w:trPr>
        <w:tc>
          <w:tcPr>
            <w:tcW w:w="1843" w:type="dxa"/>
            <w:vMerge/>
            <w:tcBorders>
              <w:bottom w:val="single" w:sz="12" w:space="0" w:color="auto"/>
            </w:tcBorders>
          </w:tcPr>
          <w:p w14:paraId="7E3EB702" w14:textId="77777777" w:rsidR="001D5C0D" w:rsidRPr="00CE605C" w:rsidRDefault="001D5C0D" w:rsidP="001D5C0D">
            <w:pPr>
              <w:jc w:val="center"/>
              <w:rPr>
                <w:b/>
                <w:sz w:val="18"/>
                <w:szCs w:val="18"/>
                <w:lang w:val="en-CA"/>
              </w:rPr>
            </w:pPr>
          </w:p>
        </w:tc>
        <w:tc>
          <w:tcPr>
            <w:tcW w:w="1276" w:type="dxa"/>
            <w:vMerge/>
            <w:tcBorders>
              <w:bottom w:val="single" w:sz="12" w:space="0" w:color="auto"/>
            </w:tcBorders>
          </w:tcPr>
          <w:p w14:paraId="46FFD365" w14:textId="77777777" w:rsidR="001D5C0D" w:rsidRPr="00CE605C" w:rsidRDefault="001D5C0D" w:rsidP="001D5C0D">
            <w:pPr>
              <w:keepNext/>
              <w:keepLines/>
              <w:jc w:val="center"/>
              <w:rPr>
                <w:b/>
                <w:sz w:val="18"/>
                <w:szCs w:val="18"/>
                <w:lang w:val="en-CA"/>
              </w:rPr>
            </w:pPr>
          </w:p>
        </w:tc>
        <w:tc>
          <w:tcPr>
            <w:tcW w:w="1134" w:type="dxa"/>
            <w:vMerge/>
            <w:tcBorders>
              <w:bottom w:val="single" w:sz="12" w:space="0" w:color="auto"/>
            </w:tcBorders>
          </w:tcPr>
          <w:p w14:paraId="5F5D9358" w14:textId="77777777" w:rsidR="001D5C0D" w:rsidRPr="00CE605C" w:rsidRDefault="001D5C0D" w:rsidP="001D5C0D">
            <w:pPr>
              <w:keepNext/>
              <w:keepLines/>
              <w:jc w:val="center"/>
              <w:rPr>
                <w:b/>
                <w:sz w:val="18"/>
                <w:szCs w:val="18"/>
                <w:lang w:val="en-CA"/>
              </w:rPr>
            </w:pPr>
          </w:p>
        </w:tc>
        <w:tc>
          <w:tcPr>
            <w:tcW w:w="2835" w:type="dxa"/>
            <w:vMerge/>
            <w:tcBorders>
              <w:bottom w:val="single" w:sz="12" w:space="0" w:color="auto"/>
            </w:tcBorders>
          </w:tcPr>
          <w:p w14:paraId="23EA8604" w14:textId="77777777" w:rsidR="001D5C0D" w:rsidRPr="00CE605C" w:rsidRDefault="001D5C0D" w:rsidP="001D5C0D">
            <w:pPr>
              <w:jc w:val="center"/>
              <w:rPr>
                <w:b/>
                <w:sz w:val="18"/>
                <w:szCs w:val="18"/>
                <w:lang w:val="en-CA"/>
              </w:rPr>
            </w:pPr>
          </w:p>
        </w:tc>
        <w:tc>
          <w:tcPr>
            <w:tcW w:w="992" w:type="dxa"/>
            <w:vMerge/>
            <w:tcBorders>
              <w:bottom w:val="single" w:sz="12" w:space="0" w:color="auto"/>
            </w:tcBorders>
          </w:tcPr>
          <w:p w14:paraId="77240245" w14:textId="77777777" w:rsidR="001D5C0D" w:rsidRPr="00CE605C" w:rsidRDefault="001D5C0D" w:rsidP="001D5C0D">
            <w:pPr>
              <w:jc w:val="center"/>
              <w:rPr>
                <w:b/>
                <w:sz w:val="18"/>
                <w:szCs w:val="18"/>
                <w:lang w:val="en-CA"/>
              </w:rPr>
            </w:pPr>
          </w:p>
        </w:tc>
        <w:tc>
          <w:tcPr>
            <w:tcW w:w="2608" w:type="dxa"/>
            <w:vMerge/>
            <w:tcBorders>
              <w:bottom w:val="single" w:sz="12" w:space="0" w:color="auto"/>
            </w:tcBorders>
          </w:tcPr>
          <w:p w14:paraId="3B780176" w14:textId="77777777" w:rsidR="001D5C0D" w:rsidRPr="00CE605C" w:rsidRDefault="001D5C0D" w:rsidP="001D5C0D">
            <w:pPr>
              <w:jc w:val="center"/>
              <w:rPr>
                <w:b/>
                <w:sz w:val="18"/>
                <w:szCs w:val="18"/>
                <w:lang w:val="en-CA"/>
              </w:rPr>
            </w:pPr>
          </w:p>
        </w:tc>
        <w:tc>
          <w:tcPr>
            <w:tcW w:w="1973" w:type="dxa"/>
            <w:tcBorders>
              <w:top w:val="single" w:sz="8" w:space="0" w:color="auto"/>
              <w:bottom w:val="single" w:sz="12" w:space="0" w:color="auto"/>
              <w:right w:val="single" w:sz="12" w:space="0" w:color="auto"/>
            </w:tcBorders>
            <w:shd w:val="clear" w:color="auto" w:fill="F2F2F2" w:themeFill="background1" w:themeFillShade="F2"/>
          </w:tcPr>
          <w:p w14:paraId="5590591F" w14:textId="6B3CA905" w:rsidR="001D5C0D" w:rsidRPr="00380AFE" w:rsidRDefault="00380AFE" w:rsidP="001D5C0D">
            <w:pPr>
              <w:keepNext/>
              <w:keepLines/>
              <w:rPr>
                <w:rFonts w:cstheme="minorHAnsi"/>
                <w:b/>
                <w:sz w:val="12"/>
                <w:szCs w:val="12"/>
              </w:rPr>
            </w:pPr>
            <w:r>
              <w:rPr>
                <w:noProof/>
                <w:sz w:val="18"/>
                <w:szCs w:val="18"/>
              </w:rPr>
              <mc:AlternateContent>
                <mc:Choice Requires="wps">
                  <w:drawing>
                    <wp:anchor distT="0" distB="0" distL="114300" distR="114300" simplePos="0" relativeHeight="251802112" behindDoc="0" locked="0" layoutInCell="1" allowOverlap="1" wp14:anchorId="7B6E3DEA" wp14:editId="4B546194">
                      <wp:simplePos x="0" y="0"/>
                      <wp:positionH relativeFrom="column">
                        <wp:posOffset>996315</wp:posOffset>
                      </wp:positionH>
                      <wp:positionV relativeFrom="paragraph">
                        <wp:posOffset>27940</wp:posOffset>
                      </wp:positionV>
                      <wp:extent cx="153670" cy="135528"/>
                      <wp:effectExtent l="0" t="0" r="0" b="0"/>
                      <wp:wrapNone/>
                      <wp:docPr id="631282424" name="Rectangle 1"/>
                      <wp:cNvGraphicFramePr/>
                      <a:graphic xmlns:a="http://schemas.openxmlformats.org/drawingml/2006/main">
                        <a:graphicData uri="http://schemas.microsoft.com/office/word/2010/wordprocessingShape">
                          <wps:wsp>
                            <wps:cNvSpPr/>
                            <wps:spPr>
                              <a:xfrm>
                                <a:off x="0" y="0"/>
                                <a:ext cx="153670" cy="135528"/>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09515" id="Rectangle 1" o:spid="_x0000_s1026" style="position:absolute;margin-left:78.45pt;margin-top:2.2pt;width:12.1pt;height:10.65pt;z-index:25180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" fillcolor="windowText" stroked="f" strokeweight="1pt"/>
                  </w:pict>
                </mc:Fallback>
              </mc:AlternateContent>
            </w:r>
            <w:r w:rsidR="001D5C0D" w:rsidRPr="00380AFE">
              <w:rPr>
                <w:rFonts w:cstheme="minorHAnsi"/>
                <w:b/>
                <w:sz w:val="12"/>
                <w:szCs w:val="12"/>
              </w:rPr>
              <w:t xml:space="preserve">Inadequate </w:t>
            </w:r>
          </w:p>
          <w:p w14:paraId="05DCD108" w14:textId="04342B5D" w:rsidR="001D5C0D" w:rsidRPr="00380AFE" w:rsidRDefault="001D5C0D" w:rsidP="001D5C0D">
            <w:pPr>
              <w:rPr>
                <w:sz w:val="12"/>
                <w:szCs w:val="12"/>
              </w:rPr>
            </w:pPr>
            <w:r w:rsidRPr="00380AFE">
              <w:rPr>
                <w:rFonts w:cstheme="minorHAnsi"/>
                <w:b/>
                <w:sz w:val="12"/>
                <w:szCs w:val="12"/>
              </w:rPr>
              <w:t>Information</w:t>
            </w:r>
          </w:p>
        </w:tc>
        <w:tc>
          <w:tcPr>
            <w:tcW w:w="1792" w:type="dxa"/>
            <w:vMerge/>
            <w:tcBorders>
              <w:left w:val="single" w:sz="12" w:space="0" w:color="auto"/>
              <w:bottom w:val="single" w:sz="12" w:space="0" w:color="auto"/>
            </w:tcBorders>
          </w:tcPr>
          <w:p w14:paraId="034BC620" w14:textId="77777777" w:rsidR="001D5C0D" w:rsidRPr="00CE605C" w:rsidRDefault="001D5C0D" w:rsidP="001D5C0D">
            <w:pPr>
              <w:keepNext/>
              <w:keepLines/>
              <w:jc w:val="center"/>
              <w:rPr>
                <w:b/>
                <w:sz w:val="18"/>
                <w:szCs w:val="18"/>
                <w:lang w:val="en-CA"/>
              </w:rPr>
            </w:pPr>
          </w:p>
        </w:tc>
        <w:tc>
          <w:tcPr>
            <w:tcW w:w="1274" w:type="dxa"/>
            <w:vMerge/>
            <w:tcBorders>
              <w:bottom w:val="single" w:sz="12" w:space="0" w:color="auto"/>
            </w:tcBorders>
          </w:tcPr>
          <w:p w14:paraId="0CFC5F2B" w14:textId="77777777" w:rsidR="001D5C0D" w:rsidRPr="00CE605C" w:rsidRDefault="001D5C0D" w:rsidP="001D5C0D">
            <w:pPr>
              <w:keepNext/>
              <w:keepLines/>
              <w:jc w:val="center"/>
              <w:rPr>
                <w:b/>
                <w:sz w:val="18"/>
                <w:szCs w:val="18"/>
                <w:lang w:val="en-CA"/>
              </w:rPr>
            </w:pPr>
          </w:p>
        </w:tc>
        <w:tc>
          <w:tcPr>
            <w:tcW w:w="2707" w:type="dxa"/>
            <w:vMerge/>
            <w:tcBorders>
              <w:bottom w:val="single" w:sz="12" w:space="0" w:color="auto"/>
            </w:tcBorders>
          </w:tcPr>
          <w:p w14:paraId="48DBA82D" w14:textId="77777777" w:rsidR="001D5C0D" w:rsidRPr="00CE605C" w:rsidRDefault="001D5C0D" w:rsidP="001D5C0D">
            <w:pPr>
              <w:jc w:val="center"/>
              <w:rPr>
                <w:b/>
                <w:sz w:val="18"/>
                <w:szCs w:val="18"/>
                <w:lang w:val="en-CA"/>
              </w:rPr>
            </w:pPr>
          </w:p>
        </w:tc>
      </w:tr>
      <w:tr w:rsidR="004B1A7E" w:rsidRPr="00CE605C" w14:paraId="1697E44D" w14:textId="77777777" w:rsidTr="00637B61">
        <w:tc>
          <w:tcPr>
            <w:tcW w:w="1843" w:type="dxa"/>
            <w:tcBorders>
              <w:top w:val="single" w:sz="12" w:space="0" w:color="auto"/>
              <w:bottom w:val="single" w:sz="4" w:space="0" w:color="auto"/>
            </w:tcBorders>
          </w:tcPr>
          <w:p w14:paraId="1AA5CC36" w14:textId="7E800FD5" w:rsidR="004B1A7E" w:rsidRPr="00CE605C" w:rsidRDefault="004B1A7E" w:rsidP="0012770E">
            <w:pPr>
              <w:rPr>
                <w:sz w:val="18"/>
                <w:szCs w:val="18"/>
              </w:rPr>
            </w:pPr>
            <w:r w:rsidRPr="00CE605C">
              <w:rPr>
                <w:sz w:val="18"/>
                <w:szCs w:val="18"/>
                <w:lang w:val="en-CA"/>
              </w:rPr>
              <w:t xml:space="preserve">1. Implement public awareness programme in all 14 Parishes </w:t>
            </w:r>
          </w:p>
        </w:tc>
        <w:tc>
          <w:tcPr>
            <w:tcW w:w="1276" w:type="dxa"/>
            <w:tcBorders>
              <w:top w:val="single" w:sz="12" w:space="0" w:color="auto"/>
              <w:bottom w:val="single" w:sz="4" w:space="0" w:color="auto"/>
            </w:tcBorders>
          </w:tcPr>
          <w:p w14:paraId="6597E2D2" w14:textId="3A5E460E" w:rsidR="004B1A7E" w:rsidRPr="00CE605C" w:rsidRDefault="004B1A7E" w:rsidP="0012770E">
            <w:pPr>
              <w:jc w:val="both"/>
              <w:rPr>
                <w:sz w:val="18"/>
                <w:szCs w:val="18"/>
              </w:rPr>
            </w:pPr>
            <w:r w:rsidRPr="00CE605C">
              <w:rPr>
                <w:sz w:val="18"/>
                <w:szCs w:val="18"/>
              </w:rPr>
              <w:t>38,000,000</w:t>
            </w:r>
          </w:p>
        </w:tc>
        <w:tc>
          <w:tcPr>
            <w:tcW w:w="1134" w:type="dxa"/>
            <w:tcBorders>
              <w:top w:val="single" w:sz="12" w:space="0" w:color="auto"/>
              <w:bottom w:val="single" w:sz="4" w:space="0" w:color="auto"/>
            </w:tcBorders>
          </w:tcPr>
          <w:p w14:paraId="0EE57CC4" w14:textId="4DB26006" w:rsidR="004B1A7E" w:rsidRPr="00CE605C" w:rsidRDefault="004B1A7E" w:rsidP="0012770E">
            <w:pPr>
              <w:jc w:val="right"/>
              <w:rPr>
                <w:sz w:val="18"/>
                <w:szCs w:val="18"/>
              </w:rPr>
            </w:pPr>
            <w:r w:rsidRPr="00CE605C">
              <w:rPr>
                <w:sz w:val="18"/>
                <w:szCs w:val="18"/>
              </w:rPr>
              <w:t>38,000,000</w:t>
            </w:r>
          </w:p>
        </w:tc>
        <w:tc>
          <w:tcPr>
            <w:tcW w:w="2835" w:type="dxa"/>
            <w:tcBorders>
              <w:top w:val="single" w:sz="12" w:space="0" w:color="auto"/>
              <w:bottom w:val="single" w:sz="4" w:space="0" w:color="auto"/>
            </w:tcBorders>
          </w:tcPr>
          <w:p w14:paraId="14F022F4" w14:textId="1C246D83" w:rsidR="004B1A7E" w:rsidRPr="00CE605C" w:rsidRDefault="004B1A7E" w:rsidP="0012770E">
            <w:pPr>
              <w:jc w:val="both"/>
              <w:rPr>
                <w:sz w:val="18"/>
                <w:szCs w:val="18"/>
              </w:rPr>
            </w:pPr>
            <w:r w:rsidRPr="00CE605C">
              <w:rPr>
                <w:sz w:val="18"/>
                <w:szCs w:val="18"/>
                <w:lang w:val="en-CA"/>
              </w:rPr>
              <w:t>Awareness/sensitisation sessions delivered in 80% of communities and major cities and towns across the Island</w:t>
            </w:r>
          </w:p>
        </w:tc>
        <w:tc>
          <w:tcPr>
            <w:tcW w:w="992" w:type="dxa"/>
            <w:vMerge w:val="restart"/>
            <w:tcBorders>
              <w:top w:val="single" w:sz="12" w:space="0" w:color="auto"/>
            </w:tcBorders>
          </w:tcPr>
          <w:p w14:paraId="1FD3D17B" w14:textId="77777777" w:rsidR="004B1A7E" w:rsidRPr="00CE605C" w:rsidRDefault="004B1A7E" w:rsidP="0012770E">
            <w:pPr>
              <w:keepNext/>
              <w:keepLines/>
              <w:jc w:val="both"/>
              <w:rPr>
                <w:rFonts w:ascii="Times New Roman" w:eastAsia="Calibri" w:hAnsi="Times New Roman" w:cs="Times New Roman"/>
                <w:sz w:val="18"/>
                <w:szCs w:val="18"/>
                <w:lang w:val="en-CA"/>
              </w:rPr>
            </w:pPr>
            <w:r w:rsidRPr="00CE605C">
              <w:rPr>
                <w:sz w:val="18"/>
                <w:szCs w:val="18"/>
                <w:lang w:val="en-CA"/>
              </w:rPr>
              <w:t>Malaria cases: ≤50/1000 population (2003)</w:t>
            </w:r>
          </w:p>
          <w:p w14:paraId="5B79A383" w14:textId="77777777" w:rsidR="004B1A7E" w:rsidRPr="00CE605C" w:rsidRDefault="004B1A7E" w:rsidP="0012770E">
            <w:pPr>
              <w:jc w:val="both"/>
              <w:rPr>
                <w:sz w:val="18"/>
                <w:szCs w:val="18"/>
              </w:rPr>
            </w:pPr>
          </w:p>
        </w:tc>
        <w:tc>
          <w:tcPr>
            <w:tcW w:w="2608" w:type="dxa"/>
            <w:tcBorders>
              <w:top w:val="single" w:sz="12" w:space="0" w:color="auto"/>
              <w:bottom w:val="single" w:sz="4" w:space="0" w:color="auto"/>
            </w:tcBorders>
          </w:tcPr>
          <w:p w14:paraId="6482AD42" w14:textId="7008FF2E" w:rsidR="004B1A7E" w:rsidRPr="00CE605C" w:rsidRDefault="004B1A7E" w:rsidP="0012770E">
            <w:pPr>
              <w:jc w:val="both"/>
              <w:rPr>
                <w:sz w:val="18"/>
                <w:szCs w:val="18"/>
              </w:rPr>
            </w:pPr>
            <w:r w:rsidRPr="00CE605C">
              <w:rPr>
                <w:sz w:val="18"/>
                <w:szCs w:val="18"/>
              </w:rPr>
              <w:t xml:space="preserve">Awareness/sensitisation sessions delivered in 100% of communities and major cities and towns  </w:t>
            </w:r>
          </w:p>
        </w:tc>
        <w:tc>
          <w:tcPr>
            <w:tcW w:w="1973" w:type="dxa"/>
            <w:tcBorders>
              <w:top w:val="single" w:sz="12" w:space="0" w:color="auto"/>
              <w:bottom w:val="single" w:sz="4" w:space="0" w:color="auto"/>
              <w:right w:val="single" w:sz="12" w:space="0" w:color="auto"/>
            </w:tcBorders>
            <w:shd w:val="clear" w:color="auto" w:fill="4472C4"/>
          </w:tcPr>
          <w:p w14:paraId="043DA08F" w14:textId="3E700A01" w:rsidR="004B1A7E" w:rsidRPr="00CE605C" w:rsidRDefault="004B1A7E" w:rsidP="0012770E">
            <w:pPr>
              <w:jc w:val="both"/>
              <w:rPr>
                <w:sz w:val="18"/>
                <w:szCs w:val="18"/>
              </w:rPr>
            </w:pPr>
          </w:p>
        </w:tc>
        <w:tc>
          <w:tcPr>
            <w:tcW w:w="1792" w:type="dxa"/>
            <w:tcBorders>
              <w:top w:val="single" w:sz="12" w:space="0" w:color="auto"/>
              <w:left w:val="single" w:sz="12" w:space="0" w:color="auto"/>
            </w:tcBorders>
          </w:tcPr>
          <w:p w14:paraId="4B4550C9" w14:textId="3E234DE4" w:rsidR="004B1A7E" w:rsidRPr="00E14E2C" w:rsidRDefault="004B1A7E" w:rsidP="00E14E2C">
            <w:pPr>
              <w:keepNext/>
              <w:keepLines/>
              <w:jc w:val="both"/>
              <w:rPr>
                <w:rFonts w:cstheme="minorHAnsi"/>
                <w:sz w:val="18"/>
                <w:szCs w:val="18"/>
              </w:rPr>
            </w:pPr>
            <w:r w:rsidRPr="00E14E2C">
              <w:rPr>
                <w:rFonts w:cstheme="minorHAnsi"/>
                <w:sz w:val="18"/>
                <w:szCs w:val="18"/>
                <w:lang w:val="en-CA"/>
              </w:rPr>
              <w:t>Increased public awareness of the malaria disease</w:t>
            </w:r>
          </w:p>
        </w:tc>
        <w:tc>
          <w:tcPr>
            <w:tcW w:w="1274" w:type="dxa"/>
            <w:vMerge w:val="restart"/>
            <w:tcBorders>
              <w:top w:val="single" w:sz="12" w:space="0" w:color="auto"/>
            </w:tcBorders>
          </w:tcPr>
          <w:p w14:paraId="3D3909C2" w14:textId="00B44D39" w:rsidR="004B1A7E" w:rsidRPr="00E14E2C" w:rsidRDefault="004B1A7E" w:rsidP="00E14E2C">
            <w:pPr>
              <w:jc w:val="both"/>
              <w:rPr>
                <w:rFonts w:cstheme="minorHAnsi"/>
                <w:sz w:val="18"/>
                <w:szCs w:val="18"/>
              </w:rPr>
            </w:pPr>
            <w:r w:rsidRPr="00E14E2C">
              <w:rPr>
                <w:rFonts w:cstheme="minorHAnsi"/>
                <w:sz w:val="18"/>
                <w:szCs w:val="18"/>
                <w:lang w:val="en-CA"/>
              </w:rPr>
              <w:t>Reduced cases of malaria throughout the population by at least 15% per annum</w:t>
            </w:r>
          </w:p>
        </w:tc>
        <w:tc>
          <w:tcPr>
            <w:tcW w:w="2707" w:type="dxa"/>
            <w:tcBorders>
              <w:top w:val="single" w:sz="12" w:space="0" w:color="auto"/>
            </w:tcBorders>
          </w:tcPr>
          <w:p w14:paraId="2628D704" w14:textId="77777777" w:rsidR="004B1A7E" w:rsidRPr="00CE605C" w:rsidRDefault="004B1A7E" w:rsidP="0012770E">
            <w:pPr>
              <w:jc w:val="both"/>
              <w:rPr>
                <w:rFonts w:cstheme="minorHAnsi"/>
                <w:sz w:val="18"/>
                <w:szCs w:val="18"/>
                <w:lang w:val="en-CA"/>
              </w:rPr>
            </w:pPr>
            <w:r w:rsidRPr="00CE605C">
              <w:rPr>
                <w:rFonts w:cstheme="minorHAnsi"/>
                <w:sz w:val="18"/>
                <w:szCs w:val="18"/>
                <w:lang w:val="en-CA"/>
              </w:rPr>
              <w:t xml:space="preserve">93% of population surveyed have been sensitised. </w:t>
            </w:r>
          </w:p>
          <w:p w14:paraId="6FAE34E5" w14:textId="77777777" w:rsidR="004B1A7E" w:rsidRPr="00CE605C" w:rsidRDefault="004B1A7E" w:rsidP="0012770E">
            <w:pPr>
              <w:jc w:val="both"/>
              <w:rPr>
                <w:rFonts w:cstheme="minorHAnsi"/>
                <w:sz w:val="18"/>
                <w:szCs w:val="18"/>
                <w:lang w:val="en-CA"/>
              </w:rPr>
            </w:pPr>
          </w:p>
          <w:p w14:paraId="5038300B" w14:textId="3389AB66" w:rsidR="004B1A7E" w:rsidRPr="00CE605C" w:rsidRDefault="004B1A7E" w:rsidP="0012770E">
            <w:pPr>
              <w:jc w:val="both"/>
              <w:rPr>
                <w:rFonts w:cstheme="minorHAnsi"/>
                <w:sz w:val="18"/>
                <w:szCs w:val="18"/>
              </w:rPr>
            </w:pPr>
          </w:p>
        </w:tc>
      </w:tr>
      <w:tr w:rsidR="00637B61" w:rsidRPr="00CE605C" w14:paraId="7C4E87CC" w14:textId="77777777" w:rsidTr="00637B61">
        <w:trPr>
          <w:trHeight w:val="583"/>
        </w:trPr>
        <w:tc>
          <w:tcPr>
            <w:tcW w:w="1843" w:type="dxa"/>
            <w:vMerge w:val="restart"/>
            <w:tcBorders>
              <w:top w:val="single" w:sz="4" w:space="0" w:color="auto"/>
            </w:tcBorders>
          </w:tcPr>
          <w:p w14:paraId="0647416F" w14:textId="122FA4AB" w:rsidR="00637B61" w:rsidRPr="00CE605C" w:rsidRDefault="00637B61" w:rsidP="00712527">
            <w:pPr>
              <w:rPr>
                <w:sz w:val="18"/>
                <w:szCs w:val="18"/>
                <w:lang w:val="en-CA"/>
              </w:rPr>
            </w:pPr>
            <w:r w:rsidRPr="00CE605C">
              <w:rPr>
                <w:sz w:val="18"/>
                <w:szCs w:val="18"/>
                <w:lang w:val="en-CA"/>
              </w:rPr>
              <w:t xml:space="preserve">2. Implement standardised surveillance system in </w:t>
            </w:r>
            <w:r>
              <w:rPr>
                <w:sz w:val="18"/>
                <w:szCs w:val="18"/>
                <w:lang w:val="en-CA"/>
              </w:rPr>
              <w:t xml:space="preserve">geographical locations and </w:t>
            </w:r>
            <w:r w:rsidRPr="00CE605C">
              <w:rPr>
                <w:sz w:val="18"/>
                <w:szCs w:val="18"/>
                <w:lang w:val="en-CA"/>
              </w:rPr>
              <w:t>primary</w:t>
            </w:r>
            <w:r>
              <w:rPr>
                <w:sz w:val="18"/>
                <w:szCs w:val="18"/>
                <w:lang w:val="en-CA"/>
              </w:rPr>
              <w:t xml:space="preserve"> and secondary</w:t>
            </w:r>
            <w:r w:rsidRPr="00CE605C">
              <w:rPr>
                <w:sz w:val="18"/>
                <w:szCs w:val="18"/>
                <w:lang w:val="en-CA"/>
              </w:rPr>
              <w:t xml:space="preserve"> health care facilities</w:t>
            </w:r>
          </w:p>
        </w:tc>
        <w:tc>
          <w:tcPr>
            <w:tcW w:w="1276" w:type="dxa"/>
            <w:tcBorders>
              <w:top w:val="single" w:sz="4" w:space="0" w:color="auto"/>
            </w:tcBorders>
          </w:tcPr>
          <w:p w14:paraId="76A5F0A0" w14:textId="1754C74C" w:rsidR="00637B61" w:rsidRPr="00CE605C" w:rsidRDefault="00637B61" w:rsidP="00712527">
            <w:pPr>
              <w:jc w:val="both"/>
              <w:rPr>
                <w:sz w:val="18"/>
                <w:szCs w:val="18"/>
                <w:lang w:val="en-CA"/>
              </w:rPr>
            </w:pPr>
            <w:r>
              <w:rPr>
                <w:sz w:val="18"/>
                <w:szCs w:val="18"/>
                <w:lang w:val="en-CA"/>
              </w:rPr>
              <w:t>10</w:t>
            </w:r>
            <w:r w:rsidRPr="00CE605C">
              <w:rPr>
                <w:sz w:val="18"/>
                <w:szCs w:val="18"/>
                <w:lang w:val="en-CA"/>
              </w:rPr>
              <w:t>,000,000</w:t>
            </w:r>
          </w:p>
        </w:tc>
        <w:tc>
          <w:tcPr>
            <w:tcW w:w="1134" w:type="dxa"/>
            <w:tcBorders>
              <w:top w:val="single" w:sz="4" w:space="0" w:color="auto"/>
            </w:tcBorders>
          </w:tcPr>
          <w:p w14:paraId="63A0B1D9" w14:textId="23763104" w:rsidR="00637B61" w:rsidRPr="00CE605C" w:rsidRDefault="00637B61" w:rsidP="00712527">
            <w:pPr>
              <w:keepNext/>
              <w:keepLines/>
              <w:jc w:val="right"/>
              <w:rPr>
                <w:sz w:val="18"/>
                <w:szCs w:val="18"/>
                <w:lang w:val="en-CA"/>
              </w:rPr>
            </w:pPr>
            <w:r>
              <w:rPr>
                <w:sz w:val="18"/>
                <w:szCs w:val="18"/>
                <w:lang w:val="en-CA"/>
              </w:rPr>
              <w:t>10</w:t>
            </w:r>
            <w:r w:rsidRPr="00CE605C">
              <w:rPr>
                <w:sz w:val="18"/>
                <w:szCs w:val="18"/>
                <w:lang w:val="en-CA"/>
              </w:rPr>
              <w:t>,000,000/</w:t>
            </w:r>
          </w:p>
          <w:p w14:paraId="570D17E5" w14:textId="26D3B6EA" w:rsidR="00637B61" w:rsidRPr="00CE605C" w:rsidRDefault="00637B61" w:rsidP="00712527">
            <w:pPr>
              <w:keepNext/>
              <w:keepLines/>
              <w:jc w:val="right"/>
              <w:rPr>
                <w:sz w:val="18"/>
                <w:szCs w:val="18"/>
                <w:lang w:val="en-CA"/>
              </w:rPr>
            </w:pPr>
            <w:r w:rsidRPr="00CE605C">
              <w:rPr>
                <w:sz w:val="18"/>
                <w:szCs w:val="18"/>
                <w:lang w:val="en-CA"/>
              </w:rPr>
              <w:t>100%</w:t>
            </w:r>
          </w:p>
        </w:tc>
        <w:tc>
          <w:tcPr>
            <w:tcW w:w="2835" w:type="dxa"/>
            <w:tcBorders>
              <w:top w:val="single" w:sz="4" w:space="0" w:color="auto"/>
            </w:tcBorders>
          </w:tcPr>
          <w:p w14:paraId="2C5A8A14" w14:textId="04A3FB99" w:rsidR="00637B61" w:rsidRPr="00CE605C" w:rsidRDefault="00637B61" w:rsidP="00712527">
            <w:pPr>
              <w:jc w:val="both"/>
              <w:rPr>
                <w:sz w:val="18"/>
                <w:szCs w:val="18"/>
                <w:lang w:val="en-CA"/>
              </w:rPr>
            </w:pPr>
            <w:r>
              <w:rPr>
                <w:sz w:val="18"/>
                <w:szCs w:val="18"/>
                <w:lang w:val="en-CA"/>
              </w:rPr>
              <w:t xml:space="preserve">10,000 Field/site inspections conducted across all 14 Parishes </w:t>
            </w:r>
          </w:p>
        </w:tc>
        <w:tc>
          <w:tcPr>
            <w:tcW w:w="992" w:type="dxa"/>
            <w:vMerge/>
          </w:tcPr>
          <w:p w14:paraId="286FEB99" w14:textId="77777777" w:rsidR="00637B61" w:rsidRPr="00CE605C" w:rsidRDefault="00637B61" w:rsidP="00712527">
            <w:pPr>
              <w:keepNext/>
              <w:keepLines/>
              <w:jc w:val="both"/>
              <w:rPr>
                <w:sz w:val="18"/>
                <w:szCs w:val="18"/>
                <w:lang w:val="en-CA"/>
              </w:rPr>
            </w:pPr>
          </w:p>
        </w:tc>
        <w:tc>
          <w:tcPr>
            <w:tcW w:w="2608" w:type="dxa"/>
            <w:tcBorders>
              <w:top w:val="single" w:sz="4" w:space="0" w:color="auto"/>
            </w:tcBorders>
          </w:tcPr>
          <w:p w14:paraId="68AE0740" w14:textId="6AF91FD5" w:rsidR="00637B61" w:rsidRPr="00CE605C" w:rsidRDefault="00637B61" w:rsidP="00712527">
            <w:pPr>
              <w:jc w:val="both"/>
              <w:rPr>
                <w:sz w:val="18"/>
                <w:szCs w:val="18"/>
                <w:lang w:val="en-CA"/>
              </w:rPr>
            </w:pPr>
            <w:r>
              <w:rPr>
                <w:sz w:val="18"/>
                <w:szCs w:val="18"/>
                <w:lang w:val="en-CA"/>
              </w:rPr>
              <w:t>13,000 field/site inspections conducted across all 14 Parishes</w:t>
            </w:r>
          </w:p>
        </w:tc>
        <w:tc>
          <w:tcPr>
            <w:tcW w:w="1973" w:type="dxa"/>
            <w:tcBorders>
              <w:top w:val="single" w:sz="4" w:space="0" w:color="auto"/>
              <w:right w:val="single" w:sz="12" w:space="0" w:color="auto"/>
            </w:tcBorders>
            <w:shd w:val="clear" w:color="auto" w:fill="4472C4"/>
          </w:tcPr>
          <w:p w14:paraId="775904B4" w14:textId="77777777" w:rsidR="00637B61" w:rsidRPr="00CE605C" w:rsidRDefault="00637B61" w:rsidP="00712527">
            <w:pPr>
              <w:jc w:val="both"/>
              <w:rPr>
                <w:sz w:val="18"/>
                <w:szCs w:val="18"/>
              </w:rPr>
            </w:pPr>
          </w:p>
        </w:tc>
        <w:tc>
          <w:tcPr>
            <w:tcW w:w="1792" w:type="dxa"/>
            <w:vMerge w:val="restart"/>
            <w:tcBorders>
              <w:left w:val="single" w:sz="12" w:space="0" w:color="auto"/>
            </w:tcBorders>
          </w:tcPr>
          <w:p w14:paraId="2D166128" w14:textId="019C8C52" w:rsidR="00637B61" w:rsidRPr="00CE605C" w:rsidRDefault="00637B61" w:rsidP="00712527">
            <w:pPr>
              <w:keepNext/>
              <w:keepLines/>
              <w:jc w:val="both"/>
              <w:rPr>
                <w:sz w:val="18"/>
                <w:szCs w:val="18"/>
                <w:lang w:val="en-CA"/>
              </w:rPr>
            </w:pPr>
            <w:r w:rsidRPr="00CE605C">
              <w:rPr>
                <w:rFonts w:cstheme="minorHAnsi"/>
                <w:sz w:val="18"/>
                <w:szCs w:val="18"/>
                <w:lang w:val="en-CA"/>
              </w:rPr>
              <w:t xml:space="preserve">Increased inspection, detection, </w:t>
            </w:r>
            <w:proofErr w:type="gramStart"/>
            <w:r w:rsidRPr="00CE605C">
              <w:rPr>
                <w:rFonts w:cstheme="minorHAnsi"/>
                <w:sz w:val="18"/>
                <w:szCs w:val="18"/>
                <w:lang w:val="en-CA"/>
              </w:rPr>
              <w:t>containment</w:t>
            </w:r>
            <w:proofErr w:type="gramEnd"/>
            <w:r w:rsidRPr="00CE605C">
              <w:rPr>
                <w:rFonts w:cstheme="minorHAnsi"/>
                <w:sz w:val="18"/>
                <w:szCs w:val="18"/>
                <w:lang w:val="en-CA"/>
              </w:rPr>
              <w:t xml:space="preserve"> and treatment of malaria cases in geographical locations and health care facilities</w:t>
            </w:r>
          </w:p>
        </w:tc>
        <w:tc>
          <w:tcPr>
            <w:tcW w:w="1274" w:type="dxa"/>
            <w:vMerge/>
          </w:tcPr>
          <w:p w14:paraId="4E9A076F" w14:textId="77777777" w:rsidR="00637B61" w:rsidRPr="00CE605C" w:rsidRDefault="00637B61" w:rsidP="00712527">
            <w:pPr>
              <w:jc w:val="both"/>
              <w:rPr>
                <w:sz w:val="18"/>
                <w:szCs w:val="18"/>
                <w:lang w:val="en-CA"/>
              </w:rPr>
            </w:pPr>
          </w:p>
        </w:tc>
        <w:tc>
          <w:tcPr>
            <w:tcW w:w="2707" w:type="dxa"/>
            <w:vMerge w:val="restart"/>
          </w:tcPr>
          <w:p w14:paraId="061C073E" w14:textId="438125DF" w:rsidR="00637B61" w:rsidRPr="00CE605C" w:rsidRDefault="00637B61" w:rsidP="00712527">
            <w:pPr>
              <w:jc w:val="both"/>
              <w:rPr>
                <w:sz w:val="18"/>
                <w:szCs w:val="18"/>
                <w:lang w:val="en-CA"/>
              </w:rPr>
            </w:pPr>
            <w:r w:rsidRPr="00CE605C">
              <w:rPr>
                <w:rFonts w:cstheme="minorHAnsi"/>
                <w:sz w:val="18"/>
                <w:szCs w:val="18"/>
                <w:lang w:val="en-CA"/>
              </w:rPr>
              <w:t>Malaria cases reduced to an average of 6% of population per annum since 2019, due to increased field inspections and detection in health care facilities, communities and at ports of entry (</w:t>
            </w:r>
            <w:proofErr w:type="spellStart"/>
            <w:r w:rsidRPr="00CE605C">
              <w:rPr>
                <w:rFonts w:cstheme="minorHAnsi"/>
                <w:sz w:val="18"/>
                <w:szCs w:val="18"/>
                <w:lang w:val="en-CA"/>
              </w:rPr>
              <w:t>ie</w:t>
            </w:r>
            <w:proofErr w:type="spellEnd"/>
            <w:r w:rsidRPr="00CE605C">
              <w:rPr>
                <w:rFonts w:cstheme="minorHAnsi"/>
                <w:sz w:val="18"/>
                <w:szCs w:val="18"/>
                <w:lang w:val="en-CA"/>
              </w:rPr>
              <w:t xml:space="preserve"> on average only 2 imported cases per annum identified and contained 2019 - 2022)</w:t>
            </w:r>
          </w:p>
        </w:tc>
      </w:tr>
      <w:tr w:rsidR="00637B61" w:rsidRPr="00CE605C" w14:paraId="1B746282" w14:textId="77777777" w:rsidTr="00637B61">
        <w:trPr>
          <w:trHeight w:val="622"/>
        </w:trPr>
        <w:tc>
          <w:tcPr>
            <w:tcW w:w="1843" w:type="dxa"/>
            <w:vMerge/>
          </w:tcPr>
          <w:p w14:paraId="39495A71" w14:textId="77777777" w:rsidR="00637B61" w:rsidRPr="00CE605C" w:rsidRDefault="00637B61" w:rsidP="00CC7A1A">
            <w:pPr>
              <w:rPr>
                <w:sz w:val="18"/>
                <w:szCs w:val="18"/>
                <w:lang w:val="en-CA"/>
              </w:rPr>
            </w:pPr>
          </w:p>
        </w:tc>
        <w:tc>
          <w:tcPr>
            <w:tcW w:w="1276" w:type="dxa"/>
          </w:tcPr>
          <w:p w14:paraId="4E1F768B" w14:textId="417833C2" w:rsidR="00637B61" w:rsidRPr="00CE605C" w:rsidRDefault="00637B61" w:rsidP="00CC7A1A">
            <w:pPr>
              <w:jc w:val="both"/>
              <w:rPr>
                <w:sz w:val="18"/>
                <w:szCs w:val="18"/>
                <w:lang w:val="en-CA"/>
              </w:rPr>
            </w:pPr>
            <w:r>
              <w:rPr>
                <w:sz w:val="18"/>
                <w:szCs w:val="18"/>
                <w:lang w:val="en-CA"/>
              </w:rPr>
              <w:t>10,000,000</w:t>
            </w:r>
          </w:p>
        </w:tc>
        <w:tc>
          <w:tcPr>
            <w:tcW w:w="1134" w:type="dxa"/>
          </w:tcPr>
          <w:p w14:paraId="28139601" w14:textId="2668201D" w:rsidR="00637B61" w:rsidRPr="00CE605C" w:rsidRDefault="00637B61" w:rsidP="00CC7A1A">
            <w:pPr>
              <w:keepNext/>
              <w:keepLines/>
              <w:jc w:val="right"/>
              <w:rPr>
                <w:sz w:val="18"/>
                <w:szCs w:val="18"/>
                <w:lang w:val="en-CA"/>
              </w:rPr>
            </w:pPr>
            <w:r>
              <w:rPr>
                <w:sz w:val="18"/>
                <w:szCs w:val="18"/>
                <w:lang w:val="en-CA"/>
              </w:rPr>
              <w:t>10,000,000</w:t>
            </w:r>
          </w:p>
        </w:tc>
        <w:tc>
          <w:tcPr>
            <w:tcW w:w="2835" w:type="dxa"/>
            <w:tcBorders>
              <w:top w:val="single" w:sz="4" w:space="0" w:color="auto"/>
            </w:tcBorders>
          </w:tcPr>
          <w:p w14:paraId="126E603C" w14:textId="47014C4B" w:rsidR="00637B61" w:rsidRPr="00CE605C" w:rsidRDefault="00637B61" w:rsidP="00CC7A1A">
            <w:pPr>
              <w:jc w:val="both"/>
              <w:rPr>
                <w:sz w:val="18"/>
                <w:szCs w:val="18"/>
                <w:lang w:val="en-CA"/>
              </w:rPr>
            </w:pPr>
            <w:r w:rsidRPr="00CE605C">
              <w:rPr>
                <w:sz w:val="18"/>
                <w:szCs w:val="18"/>
                <w:lang w:val="en-CA"/>
              </w:rPr>
              <w:t>Surveillance system fully operational in all 17 primary health care facilities</w:t>
            </w:r>
          </w:p>
        </w:tc>
        <w:tc>
          <w:tcPr>
            <w:tcW w:w="992" w:type="dxa"/>
            <w:vMerge/>
          </w:tcPr>
          <w:p w14:paraId="2F6E964B" w14:textId="77777777" w:rsidR="00637B61" w:rsidRPr="00CE605C" w:rsidRDefault="00637B61" w:rsidP="00CC7A1A">
            <w:pPr>
              <w:keepNext/>
              <w:keepLines/>
              <w:jc w:val="both"/>
              <w:rPr>
                <w:sz w:val="18"/>
                <w:szCs w:val="18"/>
                <w:lang w:val="en-CA"/>
              </w:rPr>
            </w:pPr>
          </w:p>
        </w:tc>
        <w:tc>
          <w:tcPr>
            <w:tcW w:w="2608" w:type="dxa"/>
          </w:tcPr>
          <w:p w14:paraId="40889370" w14:textId="2C9C5A8A" w:rsidR="00637B61" w:rsidRPr="00CE605C" w:rsidRDefault="00637B61" w:rsidP="00CC7A1A">
            <w:pPr>
              <w:jc w:val="both"/>
              <w:rPr>
                <w:sz w:val="18"/>
                <w:szCs w:val="18"/>
                <w:lang w:val="en-CA"/>
              </w:rPr>
            </w:pPr>
            <w:r w:rsidRPr="00CE605C">
              <w:rPr>
                <w:sz w:val="18"/>
                <w:szCs w:val="18"/>
                <w:lang w:val="en-CA"/>
              </w:rPr>
              <w:t>Surveillance system</w:t>
            </w:r>
            <w:r>
              <w:rPr>
                <w:sz w:val="18"/>
                <w:szCs w:val="18"/>
                <w:lang w:val="en-CA"/>
              </w:rPr>
              <w:t xml:space="preserve"> fully operational </w:t>
            </w:r>
            <w:r w:rsidRPr="00CE605C">
              <w:rPr>
                <w:sz w:val="18"/>
                <w:szCs w:val="18"/>
                <w:lang w:val="en-CA"/>
              </w:rPr>
              <w:t>in all 17 primary health care facilities</w:t>
            </w:r>
          </w:p>
        </w:tc>
        <w:tc>
          <w:tcPr>
            <w:tcW w:w="1973" w:type="dxa"/>
            <w:tcBorders>
              <w:right w:val="single" w:sz="12" w:space="0" w:color="auto"/>
            </w:tcBorders>
            <w:shd w:val="clear" w:color="auto" w:fill="00B050"/>
          </w:tcPr>
          <w:p w14:paraId="528D0182" w14:textId="77777777" w:rsidR="00637B61" w:rsidRPr="00CE605C" w:rsidRDefault="00637B61" w:rsidP="00CC7A1A">
            <w:pPr>
              <w:jc w:val="both"/>
              <w:rPr>
                <w:sz w:val="18"/>
                <w:szCs w:val="18"/>
              </w:rPr>
            </w:pPr>
          </w:p>
        </w:tc>
        <w:tc>
          <w:tcPr>
            <w:tcW w:w="1792" w:type="dxa"/>
            <w:vMerge/>
            <w:tcBorders>
              <w:left w:val="single" w:sz="12" w:space="0" w:color="auto"/>
            </w:tcBorders>
          </w:tcPr>
          <w:p w14:paraId="067FBF8E" w14:textId="77777777" w:rsidR="00637B61" w:rsidRPr="00CE605C" w:rsidRDefault="00637B61" w:rsidP="00CC7A1A">
            <w:pPr>
              <w:keepNext/>
              <w:keepLines/>
              <w:jc w:val="both"/>
              <w:rPr>
                <w:rFonts w:cstheme="minorHAnsi"/>
                <w:sz w:val="18"/>
                <w:szCs w:val="18"/>
                <w:lang w:val="en-CA"/>
              </w:rPr>
            </w:pPr>
          </w:p>
        </w:tc>
        <w:tc>
          <w:tcPr>
            <w:tcW w:w="1274" w:type="dxa"/>
            <w:vMerge/>
          </w:tcPr>
          <w:p w14:paraId="6DE47091" w14:textId="77777777" w:rsidR="00637B61" w:rsidRPr="00CE605C" w:rsidRDefault="00637B61" w:rsidP="00CC7A1A">
            <w:pPr>
              <w:jc w:val="both"/>
              <w:rPr>
                <w:sz w:val="18"/>
                <w:szCs w:val="18"/>
                <w:lang w:val="en-CA"/>
              </w:rPr>
            </w:pPr>
          </w:p>
        </w:tc>
        <w:tc>
          <w:tcPr>
            <w:tcW w:w="2707" w:type="dxa"/>
            <w:vMerge/>
          </w:tcPr>
          <w:p w14:paraId="6FBF5D8A" w14:textId="77777777" w:rsidR="00637B61" w:rsidRPr="00CE605C" w:rsidRDefault="00637B61" w:rsidP="00CC7A1A">
            <w:pPr>
              <w:jc w:val="both"/>
              <w:rPr>
                <w:rFonts w:cstheme="minorHAnsi"/>
                <w:sz w:val="18"/>
                <w:szCs w:val="18"/>
                <w:lang w:val="en-CA"/>
              </w:rPr>
            </w:pPr>
          </w:p>
        </w:tc>
      </w:tr>
      <w:tr w:rsidR="00CC7A1A" w:rsidRPr="00CE605C" w14:paraId="3B60F492" w14:textId="77777777" w:rsidTr="00637B61">
        <w:tc>
          <w:tcPr>
            <w:tcW w:w="1843" w:type="dxa"/>
            <w:vMerge/>
          </w:tcPr>
          <w:p w14:paraId="5C1E0A54" w14:textId="48CCDFA7" w:rsidR="00CC7A1A" w:rsidRPr="00CE605C" w:rsidRDefault="00CC7A1A" w:rsidP="00CC7A1A">
            <w:pPr>
              <w:rPr>
                <w:sz w:val="18"/>
                <w:szCs w:val="18"/>
              </w:rPr>
            </w:pPr>
          </w:p>
        </w:tc>
        <w:tc>
          <w:tcPr>
            <w:tcW w:w="1276" w:type="dxa"/>
          </w:tcPr>
          <w:p w14:paraId="077F26BD" w14:textId="5762EE33" w:rsidR="00CC7A1A" w:rsidRPr="00CE605C" w:rsidRDefault="00CC7A1A" w:rsidP="00CC7A1A">
            <w:pPr>
              <w:jc w:val="both"/>
              <w:rPr>
                <w:sz w:val="18"/>
                <w:szCs w:val="18"/>
              </w:rPr>
            </w:pPr>
            <w:r w:rsidRPr="00CE605C">
              <w:rPr>
                <w:sz w:val="18"/>
                <w:szCs w:val="18"/>
                <w:lang w:val="en-CA"/>
              </w:rPr>
              <w:t>22,000,000</w:t>
            </w:r>
          </w:p>
        </w:tc>
        <w:tc>
          <w:tcPr>
            <w:tcW w:w="1134" w:type="dxa"/>
          </w:tcPr>
          <w:p w14:paraId="0959036E" w14:textId="77777777" w:rsidR="00CC7A1A" w:rsidRPr="00CE605C" w:rsidRDefault="00CC7A1A" w:rsidP="00CC7A1A">
            <w:pPr>
              <w:keepNext/>
              <w:keepLines/>
              <w:jc w:val="right"/>
              <w:rPr>
                <w:sz w:val="18"/>
                <w:szCs w:val="18"/>
                <w:lang w:val="en-CA"/>
              </w:rPr>
            </w:pPr>
            <w:r w:rsidRPr="00CE605C">
              <w:rPr>
                <w:sz w:val="18"/>
                <w:szCs w:val="18"/>
                <w:lang w:val="en-CA"/>
              </w:rPr>
              <w:t>22,000,000/</w:t>
            </w:r>
          </w:p>
          <w:p w14:paraId="33FDDB8E" w14:textId="36E551D4" w:rsidR="00CC7A1A" w:rsidRPr="00CE605C" w:rsidRDefault="00CC7A1A" w:rsidP="00CC7A1A">
            <w:pPr>
              <w:jc w:val="right"/>
              <w:rPr>
                <w:sz w:val="18"/>
                <w:szCs w:val="18"/>
              </w:rPr>
            </w:pPr>
            <w:r w:rsidRPr="00CE605C">
              <w:rPr>
                <w:sz w:val="18"/>
                <w:szCs w:val="18"/>
                <w:lang w:val="en-CA"/>
              </w:rPr>
              <w:t>97%</w:t>
            </w:r>
          </w:p>
        </w:tc>
        <w:tc>
          <w:tcPr>
            <w:tcW w:w="2835" w:type="dxa"/>
          </w:tcPr>
          <w:p w14:paraId="2CDCA796" w14:textId="17D8BFFA" w:rsidR="00CC7A1A" w:rsidRPr="00CE605C" w:rsidRDefault="00CC7A1A" w:rsidP="00CC7A1A">
            <w:pPr>
              <w:jc w:val="both"/>
              <w:rPr>
                <w:sz w:val="18"/>
                <w:szCs w:val="18"/>
              </w:rPr>
            </w:pPr>
            <w:r w:rsidRPr="00CE605C">
              <w:rPr>
                <w:sz w:val="18"/>
                <w:szCs w:val="18"/>
                <w:lang w:val="en-CA"/>
              </w:rPr>
              <w:t>Surveillance system fully operational in all 33 secondary health care facilities</w:t>
            </w:r>
          </w:p>
        </w:tc>
        <w:tc>
          <w:tcPr>
            <w:tcW w:w="992" w:type="dxa"/>
            <w:vMerge/>
          </w:tcPr>
          <w:p w14:paraId="2815E688" w14:textId="77777777" w:rsidR="00CC7A1A" w:rsidRPr="00CE605C" w:rsidRDefault="00CC7A1A" w:rsidP="00CC7A1A">
            <w:pPr>
              <w:jc w:val="both"/>
              <w:rPr>
                <w:sz w:val="18"/>
                <w:szCs w:val="18"/>
              </w:rPr>
            </w:pPr>
          </w:p>
        </w:tc>
        <w:tc>
          <w:tcPr>
            <w:tcW w:w="2608" w:type="dxa"/>
          </w:tcPr>
          <w:p w14:paraId="6B39BC5B" w14:textId="770CB38C" w:rsidR="00CC7A1A" w:rsidRPr="00CE605C" w:rsidRDefault="00CC7A1A" w:rsidP="00CC7A1A">
            <w:pPr>
              <w:keepNext/>
              <w:keepLines/>
              <w:jc w:val="both"/>
              <w:rPr>
                <w:sz w:val="18"/>
                <w:szCs w:val="18"/>
                <w:lang w:val="en-CA"/>
              </w:rPr>
            </w:pPr>
            <w:r w:rsidRPr="00CE605C">
              <w:rPr>
                <w:sz w:val="18"/>
                <w:szCs w:val="18"/>
                <w:lang w:val="en-CA"/>
              </w:rPr>
              <w:t xml:space="preserve">Surveillance System </w:t>
            </w:r>
            <w:r w:rsidR="00637B61">
              <w:rPr>
                <w:sz w:val="18"/>
                <w:szCs w:val="18"/>
                <w:lang w:val="en-CA"/>
              </w:rPr>
              <w:t>fully operational</w:t>
            </w:r>
            <w:r w:rsidRPr="00CE605C">
              <w:rPr>
                <w:sz w:val="18"/>
                <w:szCs w:val="18"/>
                <w:lang w:val="en-CA"/>
              </w:rPr>
              <w:t xml:space="preserve"> in 32 secondary health care facilities.  </w:t>
            </w:r>
          </w:p>
        </w:tc>
        <w:tc>
          <w:tcPr>
            <w:tcW w:w="1973" w:type="dxa"/>
            <w:tcBorders>
              <w:right w:val="single" w:sz="12" w:space="0" w:color="auto"/>
            </w:tcBorders>
            <w:shd w:val="clear" w:color="auto" w:fill="FF0000"/>
          </w:tcPr>
          <w:p w14:paraId="20FBDDCE" w14:textId="77777777" w:rsidR="00CC7A1A" w:rsidRPr="00CE605C" w:rsidRDefault="00CC7A1A" w:rsidP="00CC7A1A">
            <w:pPr>
              <w:rPr>
                <w:sz w:val="18"/>
                <w:szCs w:val="18"/>
              </w:rPr>
            </w:pPr>
          </w:p>
        </w:tc>
        <w:tc>
          <w:tcPr>
            <w:tcW w:w="1792" w:type="dxa"/>
            <w:vMerge/>
            <w:tcBorders>
              <w:left w:val="single" w:sz="12" w:space="0" w:color="auto"/>
            </w:tcBorders>
          </w:tcPr>
          <w:p w14:paraId="7978ED4B" w14:textId="77777777" w:rsidR="00CC7A1A" w:rsidRPr="00CE605C" w:rsidRDefault="00CC7A1A" w:rsidP="00CC7A1A">
            <w:pPr>
              <w:rPr>
                <w:sz w:val="18"/>
                <w:szCs w:val="18"/>
              </w:rPr>
            </w:pPr>
          </w:p>
        </w:tc>
        <w:tc>
          <w:tcPr>
            <w:tcW w:w="1274" w:type="dxa"/>
            <w:vMerge/>
          </w:tcPr>
          <w:p w14:paraId="2F343EB3" w14:textId="77777777" w:rsidR="00CC7A1A" w:rsidRPr="00CE605C" w:rsidRDefault="00CC7A1A" w:rsidP="00CC7A1A">
            <w:pPr>
              <w:rPr>
                <w:sz w:val="18"/>
                <w:szCs w:val="18"/>
              </w:rPr>
            </w:pPr>
          </w:p>
        </w:tc>
        <w:tc>
          <w:tcPr>
            <w:tcW w:w="2707" w:type="dxa"/>
            <w:vMerge/>
          </w:tcPr>
          <w:p w14:paraId="02561499" w14:textId="77777777" w:rsidR="00CC7A1A" w:rsidRPr="00CE605C" w:rsidRDefault="00CC7A1A" w:rsidP="00CC7A1A">
            <w:pPr>
              <w:rPr>
                <w:sz w:val="18"/>
                <w:szCs w:val="18"/>
              </w:rPr>
            </w:pPr>
          </w:p>
        </w:tc>
      </w:tr>
      <w:tr w:rsidR="00CC7A1A" w:rsidRPr="00CE605C" w14:paraId="13F8A984" w14:textId="77777777" w:rsidTr="007F0E99">
        <w:trPr>
          <w:trHeight w:val="882"/>
        </w:trPr>
        <w:tc>
          <w:tcPr>
            <w:tcW w:w="1843" w:type="dxa"/>
          </w:tcPr>
          <w:p w14:paraId="1193475B" w14:textId="71E473D6" w:rsidR="00CC7A1A" w:rsidRPr="00CE605C" w:rsidRDefault="00CC7A1A" w:rsidP="00CC7A1A">
            <w:pPr>
              <w:rPr>
                <w:sz w:val="18"/>
                <w:szCs w:val="18"/>
              </w:rPr>
            </w:pPr>
            <w:r w:rsidRPr="00CE605C">
              <w:rPr>
                <w:b/>
                <w:sz w:val="18"/>
                <w:szCs w:val="18"/>
                <w:lang w:val="en-CA"/>
              </w:rPr>
              <w:t xml:space="preserve">Explanation of Variances Relating to Work Performance /Physical Progress </w:t>
            </w:r>
          </w:p>
        </w:tc>
        <w:tc>
          <w:tcPr>
            <w:tcW w:w="16591" w:type="dxa"/>
            <w:gridSpan w:val="9"/>
          </w:tcPr>
          <w:p w14:paraId="68D6CE8F" w14:textId="77777777" w:rsidR="00CC7A1A" w:rsidRPr="00CE605C" w:rsidRDefault="00CC7A1A" w:rsidP="00CC7A1A">
            <w:pPr>
              <w:jc w:val="center"/>
              <w:rPr>
                <w:i/>
                <w:color w:val="4472C4"/>
                <w:sz w:val="18"/>
                <w:szCs w:val="18"/>
                <w:lang w:val="en-CA"/>
              </w:rPr>
            </w:pPr>
          </w:p>
          <w:p w14:paraId="57EF5765" w14:textId="52B69DC7" w:rsidR="00CC7A1A" w:rsidRPr="007F0E99" w:rsidRDefault="00CC7A1A" w:rsidP="007F0E99">
            <w:pPr>
              <w:jc w:val="center"/>
              <w:rPr>
                <w:i/>
                <w:color w:val="0070C0"/>
                <w:sz w:val="18"/>
                <w:szCs w:val="18"/>
                <w:lang w:val="en-CA"/>
              </w:rPr>
            </w:pPr>
            <w:r w:rsidRPr="00CE605C">
              <w:rPr>
                <w:i/>
                <w:color w:val="0070C0"/>
                <w:sz w:val="18"/>
                <w:szCs w:val="18"/>
                <w:lang w:val="en-CA"/>
              </w:rPr>
              <w:t>[</w:t>
            </w:r>
            <w:r w:rsidR="00B66397" w:rsidRPr="00265E76">
              <w:rPr>
                <w:i/>
                <w:color w:val="0070C0"/>
                <w:sz w:val="18"/>
                <w:szCs w:val="18"/>
                <w:highlight w:val="yellow"/>
                <w:u w:val="single"/>
                <w:lang w:val="en-CA"/>
              </w:rPr>
              <w:t>In Progress Report</w:t>
            </w:r>
            <w:r w:rsidR="00B66397">
              <w:rPr>
                <w:i/>
                <w:color w:val="0070C0"/>
                <w:sz w:val="18"/>
                <w:szCs w:val="18"/>
                <w:lang w:val="en-CA"/>
              </w:rPr>
              <w:t xml:space="preserve"> </w:t>
            </w:r>
            <w:r w:rsidR="00671061">
              <w:rPr>
                <w:i/>
                <w:color w:val="0070C0"/>
                <w:sz w:val="18"/>
                <w:szCs w:val="18"/>
                <w:lang w:val="en-CA"/>
              </w:rPr>
              <w:t>–</w:t>
            </w:r>
            <w:r w:rsidRPr="00CE605C">
              <w:rPr>
                <w:i/>
                <w:color w:val="0070C0"/>
                <w:sz w:val="18"/>
                <w:szCs w:val="18"/>
                <w:lang w:val="en-CA"/>
              </w:rPr>
              <w:t xml:space="preserve"> </w:t>
            </w:r>
            <w:r w:rsidR="00671061">
              <w:rPr>
                <w:i/>
                <w:color w:val="0070C0"/>
                <w:sz w:val="18"/>
                <w:szCs w:val="18"/>
                <w:lang w:val="en-CA"/>
              </w:rPr>
              <w:t>based on work performance</w:t>
            </w:r>
            <w:r w:rsidR="00024BD7">
              <w:rPr>
                <w:i/>
                <w:color w:val="0070C0"/>
                <w:sz w:val="18"/>
                <w:szCs w:val="18"/>
                <w:lang w:val="en-CA"/>
              </w:rPr>
              <w:t>,</w:t>
            </w:r>
            <w:r w:rsidR="00671061">
              <w:rPr>
                <w:i/>
                <w:color w:val="0070C0"/>
                <w:sz w:val="18"/>
                <w:szCs w:val="18"/>
                <w:lang w:val="en-CA"/>
              </w:rPr>
              <w:t xml:space="preserve"> </w:t>
            </w:r>
            <w:r w:rsidRPr="00CE605C">
              <w:rPr>
                <w:i/>
                <w:color w:val="0070C0"/>
                <w:sz w:val="18"/>
                <w:szCs w:val="18"/>
                <w:lang w:val="en-CA"/>
              </w:rPr>
              <w:t>explain variance</w:t>
            </w:r>
            <w:r w:rsidR="00F32C42">
              <w:rPr>
                <w:i/>
                <w:color w:val="0070C0"/>
                <w:sz w:val="18"/>
                <w:szCs w:val="18"/>
                <w:lang w:val="en-CA"/>
              </w:rPr>
              <w:t>s</w:t>
            </w:r>
            <w:r w:rsidRPr="00CE605C">
              <w:rPr>
                <w:i/>
                <w:color w:val="0070C0"/>
                <w:sz w:val="18"/>
                <w:szCs w:val="18"/>
                <w:lang w:val="en-CA"/>
              </w:rPr>
              <w:t xml:space="preserve"> if targets are lagging</w:t>
            </w:r>
            <w:r w:rsidR="00D56F52">
              <w:rPr>
                <w:i/>
                <w:color w:val="0070C0"/>
                <w:sz w:val="18"/>
                <w:szCs w:val="18"/>
                <w:lang w:val="en-CA"/>
              </w:rPr>
              <w:t xml:space="preserve">, or if </w:t>
            </w:r>
            <w:r w:rsidR="003C717B">
              <w:rPr>
                <w:i/>
                <w:color w:val="0070C0"/>
                <w:sz w:val="18"/>
                <w:szCs w:val="18"/>
                <w:lang w:val="en-CA"/>
              </w:rPr>
              <w:t xml:space="preserve">end-of-year </w:t>
            </w:r>
            <w:r w:rsidR="00D56F52">
              <w:rPr>
                <w:i/>
                <w:color w:val="0070C0"/>
                <w:sz w:val="18"/>
                <w:szCs w:val="18"/>
                <w:lang w:val="en-CA"/>
              </w:rPr>
              <w:t>targets have already been exceeded by more than 11</w:t>
            </w:r>
            <w:r w:rsidR="00D56F52" w:rsidRPr="00D56F52">
              <w:rPr>
                <w:i/>
                <w:color w:val="0070C0"/>
                <w:sz w:val="18"/>
                <w:szCs w:val="18"/>
                <w:lang w:val="en-CA"/>
              </w:rPr>
              <w:t>5%</w:t>
            </w:r>
            <w:r w:rsidR="00811269">
              <w:rPr>
                <w:i/>
                <w:color w:val="0070C0"/>
                <w:sz w:val="18"/>
                <w:szCs w:val="18"/>
                <w:lang w:val="en-CA"/>
              </w:rPr>
              <w:t xml:space="preserve"> by mid-year</w:t>
            </w:r>
            <w:r w:rsidR="00D56F52" w:rsidRPr="00D56F52">
              <w:rPr>
                <w:i/>
                <w:color w:val="0070C0"/>
                <w:sz w:val="18"/>
                <w:szCs w:val="18"/>
                <w:lang w:val="en-CA"/>
              </w:rPr>
              <w:t xml:space="preserve">.  </w:t>
            </w:r>
            <w:r w:rsidR="00B66397" w:rsidRPr="00D56F52">
              <w:rPr>
                <w:i/>
                <w:color w:val="0070C0"/>
                <w:sz w:val="18"/>
                <w:szCs w:val="18"/>
                <w:lang w:val="en-CA"/>
              </w:rPr>
              <w:t xml:space="preserve"> </w:t>
            </w:r>
            <w:r w:rsidR="00D56F52" w:rsidRPr="00265E76">
              <w:rPr>
                <w:i/>
                <w:color w:val="0070C0"/>
                <w:sz w:val="18"/>
                <w:szCs w:val="18"/>
                <w:highlight w:val="yellow"/>
                <w:u w:val="single"/>
                <w:lang w:val="en-CA"/>
              </w:rPr>
              <w:t>In</w:t>
            </w:r>
            <w:r w:rsidR="00B66397" w:rsidRPr="00265E76">
              <w:rPr>
                <w:i/>
                <w:color w:val="0070C0"/>
                <w:sz w:val="18"/>
                <w:szCs w:val="18"/>
                <w:highlight w:val="yellow"/>
                <w:u w:val="single"/>
                <w:lang w:val="en-CA"/>
              </w:rPr>
              <w:t xml:space="preserve"> Annual Report</w:t>
            </w:r>
            <w:r w:rsidR="00B66397">
              <w:rPr>
                <w:i/>
                <w:color w:val="0070C0"/>
                <w:sz w:val="18"/>
                <w:szCs w:val="18"/>
                <w:lang w:val="en-CA"/>
              </w:rPr>
              <w:t xml:space="preserve"> –</w:t>
            </w:r>
            <w:r w:rsidRPr="00CE605C">
              <w:rPr>
                <w:i/>
                <w:color w:val="0070C0"/>
                <w:sz w:val="18"/>
                <w:szCs w:val="18"/>
                <w:lang w:val="en-CA"/>
              </w:rPr>
              <w:t xml:space="preserve"> </w:t>
            </w:r>
            <w:r w:rsidR="00B66397">
              <w:rPr>
                <w:i/>
                <w:color w:val="0070C0"/>
                <w:sz w:val="18"/>
                <w:szCs w:val="18"/>
                <w:lang w:val="en-CA"/>
              </w:rPr>
              <w:t xml:space="preserve">explain variances </w:t>
            </w:r>
            <w:r w:rsidR="00D56F52">
              <w:rPr>
                <w:i/>
                <w:color w:val="0070C0"/>
                <w:sz w:val="18"/>
                <w:szCs w:val="18"/>
                <w:lang w:val="en-CA"/>
              </w:rPr>
              <w:t>i</w:t>
            </w:r>
            <w:r w:rsidR="00B66397">
              <w:rPr>
                <w:i/>
                <w:color w:val="0070C0"/>
                <w:sz w:val="18"/>
                <w:szCs w:val="18"/>
                <w:lang w:val="en-CA"/>
              </w:rPr>
              <w:t xml:space="preserve">f targets are met by less than 85% </w:t>
            </w:r>
            <w:r w:rsidR="00D56F52">
              <w:rPr>
                <w:i/>
                <w:color w:val="0070C0"/>
                <w:sz w:val="18"/>
                <w:szCs w:val="18"/>
                <w:lang w:val="en-CA"/>
              </w:rPr>
              <w:t>or more than 115%</w:t>
            </w:r>
            <w:r w:rsidR="00811269">
              <w:rPr>
                <w:i/>
                <w:color w:val="0070C0"/>
                <w:sz w:val="18"/>
                <w:szCs w:val="18"/>
                <w:lang w:val="en-CA"/>
              </w:rPr>
              <w:t xml:space="preserve"> by year end</w:t>
            </w:r>
            <w:r w:rsidR="00D56F52">
              <w:rPr>
                <w:i/>
                <w:color w:val="0070C0"/>
                <w:sz w:val="18"/>
                <w:szCs w:val="18"/>
                <w:lang w:val="en-CA"/>
              </w:rPr>
              <w:t xml:space="preserve">. </w:t>
            </w:r>
            <w:r w:rsidR="003C717B">
              <w:rPr>
                <w:i/>
                <w:color w:val="0070C0"/>
                <w:sz w:val="18"/>
                <w:szCs w:val="18"/>
                <w:lang w:val="en-CA"/>
              </w:rPr>
              <w:t xml:space="preserve">As </w:t>
            </w:r>
            <w:r w:rsidR="00D905F1">
              <w:rPr>
                <w:i/>
                <w:color w:val="0070C0"/>
                <w:sz w:val="18"/>
                <w:szCs w:val="18"/>
                <w:lang w:val="en-CA"/>
              </w:rPr>
              <w:t>appropriate</w:t>
            </w:r>
            <w:r w:rsidR="003C717B">
              <w:rPr>
                <w:i/>
                <w:color w:val="0070C0"/>
                <w:sz w:val="18"/>
                <w:szCs w:val="18"/>
                <w:lang w:val="en-CA"/>
              </w:rPr>
              <w:t xml:space="preserve"> in either report</w:t>
            </w:r>
            <w:r w:rsidR="00D905F1">
              <w:rPr>
                <w:i/>
                <w:color w:val="0070C0"/>
                <w:sz w:val="18"/>
                <w:szCs w:val="18"/>
                <w:lang w:val="en-CA"/>
              </w:rPr>
              <w:t xml:space="preserve">, </w:t>
            </w:r>
            <w:r w:rsidR="00265E76">
              <w:rPr>
                <w:i/>
                <w:color w:val="0070C0"/>
                <w:sz w:val="18"/>
                <w:szCs w:val="18"/>
                <w:lang w:val="en-CA"/>
              </w:rPr>
              <w:t>include explanation of variances for</w:t>
            </w:r>
            <w:r w:rsidR="00D905F1">
              <w:rPr>
                <w:i/>
                <w:color w:val="0070C0"/>
                <w:sz w:val="18"/>
                <w:szCs w:val="18"/>
                <w:lang w:val="en-CA"/>
              </w:rPr>
              <w:t xml:space="preserve"> </w:t>
            </w:r>
            <w:r w:rsidRPr="00CE605C">
              <w:rPr>
                <w:i/>
                <w:color w:val="0070C0"/>
                <w:sz w:val="18"/>
                <w:szCs w:val="18"/>
                <w:lang w:val="en-CA"/>
              </w:rPr>
              <w:t>desired outcomes not achieved in the expected timeline;</w:t>
            </w:r>
            <w:r w:rsidR="00D56F52">
              <w:rPr>
                <w:i/>
                <w:color w:val="0070C0"/>
                <w:sz w:val="18"/>
                <w:szCs w:val="18"/>
                <w:lang w:val="en-CA"/>
              </w:rPr>
              <w:t xml:space="preserve"> positive unintended outcomes achieved;</w:t>
            </w:r>
            <w:r w:rsidRPr="00CE605C">
              <w:rPr>
                <w:i/>
                <w:color w:val="0070C0"/>
                <w:sz w:val="18"/>
                <w:szCs w:val="18"/>
                <w:lang w:val="en-CA"/>
              </w:rPr>
              <w:t xml:space="preserve"> </w:t>
            </w:r>
            <w:r w:rsidR="00D56F52">
              <w:rPr>
                <w:i/>
                <w:color w:val="0070C0"/>
                <w:sz w:val="18"/>
                <w:szCs w:val="18"/>
                <w:lang w:val="en-CA"/>
              </w:rPr>
              <w:t xml:space="preserve">and </w:t>
            </w:r>
            <w:r w:rsidRPr="00CE605C">
              <w:rPr>
                <w:i/>
                <w:color w:val="0070C0"/>
                <w:sz w:val="18"/>
                <w:szCs w:val="18"/>
                <w:lang w:val="en-CA"/>
              </w:rPr>
              <w:t>undesired outcomes achieved].</w:t>
            </w:r>
          </w:p>
        </w:tc>
      </w:tr>
      <w:tr w:rsidR="00CC7A1A" w:rsidRPr="00CE605C" w14:paraId="68778E26" w14:textId="77777777" w:rsidTr="00637B61">
        <w:tc>
          <w:tcPr>
            <w:tcW w:w="1843" w:type="dxa"/>
          </w:tcPr>
          <w:p w14:paraId="458BEF0A" w14:textId="69526005" w:rsidR="00CC7A1A" w:rsidRPr="00CE605C" w:rsidRDefault="00CC7A1A" w:rsidP="00CC7A1A">
            <w:pPr>
              <w:rPr>
                <w:sz w:val="18"/>
                <w:szCs w:val="18"/>
              </w:rPr>
            </w:pPr>
            <w:r w:rsidRPr="00CE605C">
              <w:rPr>
                <w:b/>
                <w:sz w:val="18"/>
                <w:szCs w:val="18"/>
                <w:lang w:val="en-CA"/>
              </w:rPr>
              <w:t>Explanation of Variances Relating to Cost Performance/ Financial Progress</w:t>
            </w:r>
          </w:p>
        </w:tc>
        <w:tc>
          <w:tcPr>
            <w:tcW w:w="16591" w:type="dxa"/>
            <w:gridSpan w:val="9"/>
          </w:tcPr>
          <w:p w14:paraId="010AC90C" w14:textId="77777777" w:rsidR="00CC7A1A" w:rsidRPr="00CE605C" w:rsidRDefault="00CC7A1A" w:rsidP="00CC7A1A">
            <w:pPr>
              <w:jc w:val="center"/>
              <w:rPr>
                <w:i/>
                <w:color w:val="4472C4"/>
                <w:sz w:val="18"/>
                <w:szCs w:val="18"/>
                <w:lang w:val="en-CA"/>
              </w:rPr>
            </w:pPr>
          </w:p>
          <w:p w14:paraId="7652FB17" w14:textId="7592E4AB" w:rsidR="00CC7A1A" w:rsidRPr="00CE605C" w:rsidRDefault="00CC7A1A" w:rsidP="00CC7A1A">
            <w:pPr>
              <w:jc w:val="center"/>
              <w:rPr>
                <w:color w:val="4472C4"/>
                <w:sz w:val="18"/>
                <w:szCs w:val="18"/>
              </w:rPr>
            </w:pPr>
            <w:r w:rsidRPr="00CE605C">
              <w:rPr>
                <w:i/>
                <w:color w:val="0070C0"/>
                <w:sz w:val="18"/>
                <w:szCs w:val="18"/>
                <w:lang w:val="en-CA"/>
              </w:rPr>
              <w:t>[</w:t>
            </w:r>
            <w:r w:rsidR="005D2375">
              <w:rPr>
                <w:i/>
                <w:color w:val="0070C0"/>
                <w:sz w:val="18"/>
                <w:szCs w:val="18"/>
                <w:lang w:val="en-CA"/>
              </w:rPr>
              <w:t>B</w:t>
            </w:r>
            <w:r w:rsidRPr="00CE605C">
              <w:rPr>
                <w:i/>
                <w:color w:val="0070C0"/>
                <w:sz w:val="18"/>
                <w:szCs w:val="18"/>
                <w:lang w:val="en-CA"/>
              </w:rPr>
              <w:t>ased on cost performance</w:t>
            </w:r>
            <w:r w:rsidR="005D2375">
              <w:rPr>
                <w:i/>
                <w:color w:val="0070C0"/>
                <w:sz w:val="18"/>
                <w:szCs w:val="18"/>
                <w:lang w:val="en-CA"/>
              </w:rPr>
              <w:t>,</w:t>
            </w:r>
            <w:r w:rsidRPr="00CE605C">
              <w:rPr>
                <w:i/>
                <w:color w:val="0070C0"/>
                <w:sz w:val="18"/>
                <w:szCs w:val="18"/>
                <w:lang w:val="en-CA"/>
              </w:rPr>
              <w:t xml:space="preserve"> explain variance</w:t>
            </w:r>
            <w:r w:rsidR="00AA42B8">
              <w:rPr>
                <w:i/>
                <w:color w:val="0070C0"/>
                <w:sz w:val="18"/>
                <w:szCs w:val="18"/>
                <w:lang w:val="en-CA"/>
              </w:rPr>
              <w:t>s</w:t>
            </w:r>
            <w:r w:rsidRPr="00CE605C">
              <w:rPr>
                <w:i/>
                <w:color w:val="0070C0"/>
                <w:sz w:val="18"/>
                <w:szCs w:val="18"/>
                <w:lang w:val="en-CA"/>
              </w:rPr>
              <w:t xml:space="preserve"> to the </w:t>
            </w:r>
            <w:r w:rsidR="00D905F1">
              <w:rPr>
                <w:i/>
                <w:color w:val="0070C0"/>
                <w:sz w:val="18"/>
                <w:szCs w:val="18"/>
                <w:lang w:val="en-CA"/>
              </w:rPr>
              <w:t xml:space="preserve">annual </w:t>
            </w:r>
            <w:r w:rsidRPr="00CE605C">
              <w:rPr>
                <w:i/>
                <w:color w:val="0070C0"/>
                <w:sz w:val="18"/>
                <w:szCs w:val="18"/>
                <w:lang w:val="en-CA"/>
              </w:rPr>
              <w:t xml:space="preserve">budget for the initiative </w:t>
            </w:r>
            <w:r w:rsidR="00027552">
              <w:rPr>
                <w:i/>
                <w:color w:val="0070C0"/>
                <w:sz w:val="18"/>
                <w:szCs w:val="18"/>
                <w:lang w:val="en-CA"/>
              </w:rPr>
              <w:t xml:space="preserve">if noticeable underutilisation is taking place by mid-year; </w:t>
            </w:r>
            <w:r w:rsidR="00027552" w:rsidRPr="00F11325">
              <w:rPr>
                <w:b/>
                <w:bCs/>
                <w:i/>
                <w:color w:val="0070C0"/>
                <w:sz w:val="18"/>
                <w:szCs w:val="18"/>
                <w:lang w:val="en-CA"/>
              </w:rPr>
              <w:t>OR</w:t>
            </w:r>
            <w:r w:rsidR="00027552">
              <w:rPr>
                <w:i/>
                <w:color w:val="0070C0"/>
                <w:sz w:val="18"/>
                <w:szCs w:val="18"/>
                <w:lang w:val="en-CA"/>
              </w:rPr>
              <w:t xml:space="preserve"> </w:t>
            </w:r>
            <w:r w:rsidR="00AA42B8">
              <w:rPr>
                <w:i/>
                <w:color w:val="0070C0"/>
                <w:sz w:val="18"/>
                <w:szCs w:val="18"/>
                <w:lang w:val="en-CA"/>
              </w:rPr>
              <w:t xml:space="preserve">if </w:t>
            </w:r>
            <w:r w:rsidR="00F11325">
              <w:rPr>
                <w:i/>
                <w:color w:val="0070C0"/>
                <w:sz w:val="18"/>
                <w:szCs w:val="18"/>
                <w:lang w:val="en-CA"/>
              </w:rPr>
              <w:t xml:space="preserve">the budget </w:t>
            </w:r>
            <w:r w:rsidR="00AA42B8">
              <w:rPr>
                <w:i/>
                <w:color w:val="0070C0"/>
                <w:sz w:val="18"/>
                <w:szCs w:val="18"/>
                <w:lang w:val="en-CA"/>
              </w:rPr>
              <w:t>has been underutilised by less than 85% or over expended by more than 1</w:t>
            </w:r>
            <w:r w:rsidR="001349F1">
              <w:rPr>
                <w:i/>
                <w:color w:val="0070C0"/>
                <w:sz w:val="18"/>
                <w:szCs w:val="18"/>
                <w:lang w:val="en-CA"/>
              </w:rPr>
              <w:t>15%</w:t>
            </w:r>
            <w:r w:rsidR="00027552">
              <w:rPr>
                <w:i/>
                <w:color w:val="0070C0"/>
                <w:sz w:val="18"/>
                <w:szCs w:val="18"/>
                <w:lang w:val="en-CA"/>
              </w:rPr>
              <w:t xml:space="preserve"> by year end</w:t>
            </w:r>
            <w:r w:rsidRPr="00CE605C">
              <w:rPr>
                <w:i/>
                <w:color w:val="0070C0"/>
                <w:sz w:val="18"/>
                <w:szCs w:val="18"/>
                <w:lang w:val="en-CA"/>
              </w:rPr>
              <w:t>.]</w:t>
            </w:r>
          </w:p>
        </w:tc>
      </w:tr>
      <w:tr w:rsidR="00CC7A1A" w:rsidRPr="00CE605C" w14:paraId="25FD81C5" w14:textId="77777777" w:rsidTr="00637B61">
        <w:trPr>
          <w:trHeight w:val="765"/>
        </w:trPr>
        <w:tc>
          <w:tcPr>
            <w:tcW w:w="1843" w:type="dxa"/>
          </w:tcPr>
          <w:p w14:paraId="4D953E1E" w14:textId="3BB395D6" w:rsidR="00CC7A1A" w:rsidRPr="00CE605C" w:rsidRDefault="00CC7A1A" w:rsidP="00CC7A1A">
            <w:pPr>
              <w:rPr>
                <w:sz w:val="18"/>
                <w:szCs w:val="18"/>
              </w:rPr>
            </w:pPr>
            <w:r w:rsidRPr="00CE605C">
              <w:rPr>
                <w:b/>
                <w:sz w:val="18"/>
                <w:szCs w:val="18"/>
                <w:lang w:val="en-CA"/>
              </w:rPr>
              <w:t>Mitigating Strategies/ Proposed Corrective Measures</w:t>
            </w:r>
          </w:p>
        </w:tc>
        <w:tc>
          <w:tcPr>
            <w:tcW w:w="16591" w:type="dxa"/>
            <w:gridSpan w:val="9"/>
          </w:tcPr>
          <w:p w14:paraId="53226EB1" w14:textId="1745A0A7" w:rsidR="00CC7A1A" w:rsidRPr="00CE605C" w:rsidRDefault="00CC7A1A" w:rsidP="00CC7A1A">
            <w:pPr>
              <w:jc w:val="center"/>
              <w:rPr>
                <w:i/>
                <w:color w:val="4472C4"/>
                <w:sz w:val="18"/>
                <w:szCs w:val="18"/>
                <w:lang w:val="en-CA"/>
              </w:rPr>
            </w:pPr>
          </w:p>
          <w:p w14:paraId="3C18FF0E" w14:textId="5B3C68E4" w:rsidR="00CC7A1A" w:rsidRPr="00CE605C" w:rsidRDefault="00CC7A1A" w:rsidP="007F0E99">
            <w:pPr>
              <w:jc w:val="center"/>
              <w:rPr>
                <w:color w:val="4472C4"/>
                <w:sz w:val="18"/>
                <w:szCs w:val="18"/>
              </w:rPr>
            </w:pPr>
            <w:r w:rsidRPr="00CE605C">
              <w:rPr>
                <w:i/>
                <w:color w:val="0070C0"/>
                <w:sz w:val="18"/>
                <w:szCs w:val="18"/>
                <w:lang w:val="en-CA"/>
              </w:rPr>
              <w:t>[</w:t>
            </w:r>
            <w:r w:rsidR="0017032B">
              <w:rPr>
                <w:i/>
                <w:color w:val="0070C0"/>
                <w:sz w:val="18"/>
                <w:szCs w:val="18"/>
                <w:lang w:val="en-CA"/>
              </w:rPr>
              <w:t>In the respective Report, please s</w:t>
            </w:r>
            <w:r w:rsidRPr="00CE605C">
              <w:rPr>
                <w:i/>
                <w:color w:val="0070C0"/>
                <w:sz w:val="18"/>
                <w:szCs w:val="18"/>
                <w:lang w:val="en-CA"/>
              </w:rPr>
              <w:t>tate strategies to address variance explained above, specifically to indicate how targets lagging</w:t>
            </w:r>
            <w:r w:rsidR="00D905F1">
              <w:rPr>
                <w:i/>
                <w:color w:val="0070C0"/>
                <w:sz w:val="18"/>
                <w:szCs w:val="18"/>
                <w:lang w:val="en-CA"/>
              </w:rPr>
              <w:t xml:space="preserve"> </w:t>
            </w:r>
            <w:r w:rsidRPr="00CE605C">
              <w:rPr>
                <w:i/>
                <w:color w:val="0070C0"/>
                <w:sz w:val="18"/>
                <w:szCs w:val="18"/>
                <w:lang w:val="en-CA"/>
              </w:rPr>
              <w:t>will be achieved by the end of the current FY, or in the following FY,</w:t>
            </w:r>
            <w:r w:rsidR="00D905F1">
              <w:rPr>
                <w:i/>
                <w:color w:val="0070C0"/>
                <w:sz w:val="18"/>
                <w:szCs w:val="18"/>
                <w:lang w:val="en-CA"/>
              </w:rPr>
              <w:t xml:space="preserve"> as well as for those targets met by less than 85%</w:t>
            </w:r>
            <w:r w:rsidR="00E5275B">
              <w:rPr>
                <w:i/>
                <w:color w:val="0070C0"/>
                <w:sz w:val="18"/>
                <w:szCs w:val="18"/>
                <w:lang w:val="en-CA"/>
              </w:rPr>
              <w:t xml:space="preserve"> by the end of the FY</w:t>
            </w:r>
            <w:r w:rsidR="00D905F1">
              <w:rPr>
                <w:i/>
                <w:color w:val="0070C0"/>
                <w:sz w:val="18"/>
                <w:szCs w:val="18"/>
                <w:lang w:val="en-CA"/>
              </w:rPr>
              <w:t xml:space="preserve">; </w:t>
            </w:r>
            <w:r w:rsidRPr="00CE605C">
              <w:rPr>
                <w:i/>
                <w:color w:val="0070C0"/>
                <w:sz w:val="18"/>
                <w:szCs w:val="18"/>
                <w:lang w:val="en-CA"/>
              </w:rPr>
              <w:t>and how undesired outcomes</w:t>
            </w:r>
            <w:r w:rsidR="00D905F1">
              <w:rPr>
                <w:i/>
                <w:color w:val="0070C0"/>
                <w:sz w:val="18"/>
                <w:szCs w:val="18"/>
                <w:lang w:val="en-CA"/>
              </w:rPr>
              <w:t xml:space="preserve"> will be addressed</w:t>
            </w:r>
            <w:r w:rsidRPr="00CE605C">
              <w:rPr>
                <w:i/>
                <w:color w:val="0070C0"/>
                <w:sz w:val="18"/>
                <w:szCs w:val="18"/>
                <w:lang w:val="en-CA"/>
              </w:rPr>
              <w:t xml:space="preserve">.] </w:t>
            </w:r>
          </w:p>
        </w:tc>
      </w:tr>
    </w:tbl>
    <w:p w14:paraId="424A6A18" w14:textId="77777777" w:rsidR="00170A38" w:rsidRDefault="00170A38">
      <w:pPr>
        <w:sectPr w:rsidR="00170A38" w:rsidSect="00604A4B">
          <w:pgSz w:w="20163" w:h="12242" w:orient="landscape" w:code="5"/>
          <w:pgMar w:top="709" w:right="851" w:bottom="142" w:left="1440" w:header="709" w:footer="709" w:gutter="0"/>
          <w:cols w:space="708"/>
          <w:docGrid w:linePitch="360"/>
        </w:sectPr>
      </w:pPr>
    </w:p>
    <w:p w14:paraId="390B2EF0" w14:textId="5A769C22" w:rsidR="00FD4ECA" w:rsidRPr="0013370C" w:rsidRDefault="00FD4ECA" w:rsidP="00DC3397">
      <w:pPr>
        <w:jc w:val="right"/>
        <w:rPr>
          <w:b/>
          <w:bCs/>
          <w:sz w:val="21"/>
          <w:szCs w:val="21"/>
        </w:rPr>
      </w:pPr>
      <w:r w:rsidRPr="0013370C">
        <w:rPr>
          <w:b/>
          <w:bCs/>
          <w:sz w:val="21"/>
          <w:szCs w:val="21"/>
        </w:rPr>
        <w:lastRenderedPageBreak/>
        <w:t>APPENDIX 1</w:t>
      </w:r>
    </w:p>
    <w:p w14:paraId="16F7F9CD" w14:textId="7E40B139" w:rsidR="00FD4ECA" w:rsidRDefault="00FD4ECA" w:rsidP="00FD4ECA">
      <w:pPr>
        <w:jc w:val="center"/>
        <w:rPr>
          <w:b/>
          <w:bCs/>
          <w:sz w:val="21"/>
          <w:szCs w:val="21"/>
        </w:rPr>
      </w:pPr>
      <w:r w:rsidRPr="0013370C">
        <w:rPr>
          <w:b/>
          <w:bCs/>
          <w:sz w:val="21"/>
          <w:szCs w:val="21"/>
        </w:rPr>
        <w:t>THEORY OF CHANGE</w:t>
      </w:r>
      <w:r w:rsidR="00353417" w:rsidRPr="0013370C">
        <w:rPr>
          <w:b/>
          <w:bCs/>
          <w:sz w:val="21"/>
          <w:szCs w:val="21"/>
        </w:rPr>
        <w:t>/</w:t>
      </w:r>
      <w:r w:rsidRPr="0013370C">
        <w:rPr>
          <w:b/>
          <w:bCs/>
          <w:sz w:val="21"/>
          <w:szCs w:val="21"/>
        </w:rPr>
        <w:t>CONCEPTUAL FRAMEWORK</w:t>
      </w:r>
    </w:p>
    <w:p w14:paraId="142E0302" w14:textId="3F32AE66" w:rsidR="001D6789" w:rsidRPr="001D6789" w:rsidRDefault="001D6789" w:rsidP="00FD4ECA">
      <w:pPr>
        <w:jc w:val="center"/>
        <w:rPr>
          <w:b/>
          <w:bCs/>
          <w:i/>
          <w:iCs/>
          <w:color w:val="2E74B5" w:themeColor="accent5" w:themeShade="BF"/>
          <w:sz w:val="21"/>
          <w:szCs w:val="21"/>
        </w:rPr>
      </w:pPr>
      <w:r w:rsidRPr="001D6789">
        <w:rPr>
          <w:b/>
          <w:bCs/>
          <w:i/>
          <w:iCs/>
          <w:color w:val="2E74B5" w:themeColor="accent5" w:themeShade="BF"/>
          <w:sz w:val="21"/>
          <w:szCs w:val="21"/>
        </w:rPr>
        <w:t>(</w:t>
      </w:r>
      <w:r w:rsidR="00C67081" w:rsidRPr="001D6789">
        <w:rPr>
          <w:b/>
          <w:bCs/>
          <w:i/>
          <w:iCs/>
          <w:color w:val="2E74B5" w:themeColor="accent5" w:themeShade="BF"/>
          <w:sz w:val="21"/>
          <w:szCs w:val="21"/>
        </w:rPr>
        <w:t>BELOW IS THE GUIDANCE FOR PREPARING THE THEORY OF CHANGE/CONCEPTUAL FRAMEWORK</w:t>
      </w:r>
      <w:r w:rsidRPr="001D6789">
        <w:rPr>
          <w:b/>
          <w:bCs/>
          <w:i/>
          <w:iCs/>
          <w:color w:val="2E74B5" w:themeColor="accent5" w:themeShade="BF"/>
          <w:sz w:val="21"/>
          <w:szCs w:val="21"/>
        </w:rPr>
        <w:t>)</w:t>
      </w:r>
    </w:p>
    <w:p w14:paraId="7F60F8C1" w14:textId="0A037423" w:rsidR="004172C5" w:rsidRPr="0013370C" w:rsidRDefault="004172C5" w:rsidP="00FD4ECA">
      <w:pPr>
        <w:jc w:val="both"/>
        <w:rPr>
          <w:rFonts w:ascii="Times New Roman" w:hAnsi="Times New Roman" w:cs="Times New Roman"/>
          <w:i/>
          <w:iCs/>
          <w:color w:val="0070C0"/>
          <w:sz w:val="21"/>
          <w:szCs w:val="21"/>
        </w:rPr>
      </w:pPr>
      <w:r w:rsidRPr="0013370C">
        <w:rPr>
          <w:rFonts w:ascii="Times New Roman" w:hAnsi="Times New Roman" w:cs="Times New Roman"/>
          <w:i/>
          <w:iCs/>
          <w:color w:val="0070C0"/>
          <w:sz w:val="21"/>
          <w:szCs w:val="21"/>
        </w:rPr>
        <w:t xml:space="preserve">[A good </w:t>
      </w:r>
      <w:r w:rsidR="00712A93">
        <w:rPr>
          <w:rFonts w:ascii="Times New Roman" w:hAnsi="Times New Roman" w:cs="Times New Roman"/>
          <w:i/>
          <w:iCs/>
          <w:color w:val="0070C0"/>
          <w:sz w:val="21"/>
          <w:szCs w:val="21"/>
        </w:rPr>
        <w:t xml:space="preserve">intervention </w:t>
      </w:r>
      <w:r w:rsidRPr="0013370C">
        <w:rPr>
          <w:rFonts w:ascii="Times New Roman" w:hAnsi="Times New Roman" w:cs="Times New Roman"/>
          <w:i/>
          <w:iCs/>
          <w:color w:val="0070C0"/>
          <w:sz w:val="21"/>
          <w:szCs w:val="21"/>
        </w:rPr>
        <w:t xml:space="preserve">has a solid </w:t>
      </w:r>
      <w:r w:rsidR="0044393F">
        <w:rPr>
          <w:rFonts w:ascii="Times New Roman" w:hAnsi="Times New Roman" w:cs="Times New Roman"/>
          <w:i/>
          <w:iCs/>
          <w:color w:val="0070C0"/>
          <w:sz w:val="21"/>
          <w:szCs w:val="21"/>
        </w:rPr>
        <w:t>T</w:t>
      </w:r>
      <w:r w:rsidRPr="0013370C">
        <w:rPr>
          <w:rFonts w:ascii="Times New Roman" w:hAnsi="Times New Roman" w:cs="Times New Roman"/>
          <w:i/>
          <w:iCs/>
          <w:color w:val="0070C0"/>
          <w:sz w:val="21"/>
          <w:szCs w:val="21"/>
        </w:rPr>
        <w:t xml:space="preserve">heory of </w:t>
      </w:r>
      <w:r w:rsidR="0044393F">
        <w:rPr>
          <w:rFonts w:ascii="Times New Roman" w:hAnsi="Times New Roman" w:cs="Times New Roman"/>
          <w:i/>
          <w:iCs/>
          <w:color w:val="0070C0"/>
          <w:sz w:val="21"/>
          <w:szCs w:val="21"/>
        </w:rPr>
        <w:t>C</w:t>
      </w:r>
      <w:r w:rsidRPr="0013370C">
        <w:rPr>
          <w:rFonts w:ascii="Times New Roman" w:hAnsi="Times New Roman" w:cs="Times New Roman"/>
          <w:i/>
          <w:iCs/>
          <w:color w:val="0070C0"/>
          <w:sz w:val="21"/>
          <w:szCs w:val="21"/>
        </w:rPr>
        <w:t>hange (</w:t>
      </w:r>
      <w:proofErr w:type="spellStart"/>
      <w:r w:rsidRPr="0013370C">
        <w:rPr>
          <w:rFonts w:ascii="Times New Roman" w:hAnsi="Times New Roman" w:cs="Times New Roman"/>
          <w:i/>
          <w:iCs/>
          <w:color w:val="0070C0"/>
          <w:sz w:val="21"/>
          <w:szCs w:val="21"/>
        </w:rPr>
        <w:t>ToC</w:t>
      </w:r>
      <w:proofErr w:type="spellEnd"/>
      <w:r w:rsidRPr="0013370C">
        <w:rPr>
          <w:rFonts w:ascii="Times New Roman" w:hAnsi="Times New Roman" w:cs="Times New Roman"/>
          <w:i/>
          <w:iCs/>
          <w:color w:val="0070C0"/>
          <w:sz w:val="21"/>
          <w:szCs w:val="21"/>
        </w:rPr>
        <w:t>) to guide</w:t>
      </w:r>
      <w:r w:rsidR="00EA3028" w:rsidRPr="0013370C">
        <w:rPr>
          <w:rFonts w:ascii="Times New Roman" w:hAnsi="Times New Roman" w:cs="Times New Roman"/>
          <w:i/>
          <w:iCs/>
          <w:color w:val="0070C0"/>
          <w:sz w:val="21"/>
          <w:szCs w:val="21"/>
        </w:rPr>
        <w:t xml:space="preserve"> its development</w:t>
      </w:r>
      <w:r w:rsidR="004F2FD3">
        <w:rPr>
          <w:rFonts w:ascii="Times New Roman" w:hAnsi="Times New Roman" w:cs="Times New Roman"/>
          <w:i/>
          <w:iCs/>
          <w:color w:val="0070C0"/>
          <w:sz w:val="21"/>
          <w:szCs w:val="21"/>
        </w:rPr>
        <w:t xml:space="preserve"> and implementation</w:t>
      </w:r>
      <w:r w:rsidRPr="0013370C">
        <w:rPr>
          <w:rFonts w:ascii="Times New Roman" w:hAnsi="Times New Roman" w:cs="Times New Roman"/>
          <w:i/>
          <w:iCs/>
          <w:color w:val="0070C0"/>
          <w:sz w:val="21"/>
          <w:szCs w:val="21"/>
        </w:rPr>
        <w:t xml:space="preserve">.  A </w:t>
      </w:r>
      <w:proofErr w:type="spellStart"/>
      <w:r w:rsidRPr="0013370C">
        <w:rPr>
          <w:rFonts w:ascii="Times New Roman" w:hAnsi="Times New Roman" w:cs="Times New Roman"/>
          <w:i/>
          <w:iCs/>
          <w:color w:val="0070C0"/>
          <w:sz w:val="21"/>
          <w:szCs w:val="21"/>
        </w:rPr>
        <w:t>ToC</w:t>
      </w:r>
      <w:proofErr w:type="spellEnd"/>
      <w:r w:rsidRPr="0013370C">
        <w:rPr>
          <w:rFonts w:ascii="Times New Roman" w:hAnsi="Times New Roman" w:cs="Times New Roman"/>
          <w:i/>
          <w:iCs/>
          <w:color w:val="0070C0"/>
          <w:sz w:val="21"/>
          <w:szCs w:val="21"/>
        </w:rPr>
        <w:t xml:space="preserve"> explains the process of how a change will occur; it illustrates the relationships between actions and outcomes and how they can work together to bring about a desired change (</w:t>
      </w:r>
      <w:r w:rsidR="00EA3028" w:rsidRPr="0013370C">
        <w:rPr>
          <w:rFonts w:ascii="Times New Roman" w:hAnsi="Times New Roman" w:cs="Times New Roman"/>
          <w:i/>
          <w:iCs/>
          <w:color w:val="0070C0"/>
          <w:sz w:val="21"/>
          <w:szCs w:val="21"/>
        </w:rPr>
        <w:t>Anderson</w:t>
      </w:r>
      <w:r w:rsidRPr="0013370C">
        <w:rPr>
          <w:rFonts w:ascii="Times New Roman" w:hAnsi="Times New Roman" w:cs="Times New Roman"/>
          <w:i/>
          <w:iCs/>
          <w:color w:val="0070C0"/>
          <w:sz w:val="21"/>
          <w:szCs w:val="21"/>
        </w:rPr>
        <w:t xml:space="preserve">, 2005).  Essentially, a </w:t>
      </w:r>
      <w:proofErr w:type="spellStart"/>
      <w:r w:rsidRPr="0013370C">
        <w:rPr>
          <w:rFonts w:ascii="Times New Roman" w:hAnsi="Times New Roman" w:cs="Times New Roman"/>
          <w:i/>
          <w:iCs/>
          <w:color w:val="0070C0"/>
          <w:sz w:val="21"/>
          <w:szCs w:val="21"/>
        </w:rPr>
        <w:t>ToC</w:t>
      </w:r>
      <w:proofErr w:type="spellEnd"/>
      <w:r w:rsidRPr="0013370C">
        <w:rPr>
          <w:rFonts w:ascii="Times New Roman" w:hAnsi="Times New Roman" w:cs="Times New Roman"/>
          <w:i/>
          <w:iCs/>
          <w:color w:val="0070C0"/>
          <w:sz w:val="21"/>
          <w:szCs w:val="21"/>
        </w:rPr>
        <w:t xml:space="preserve"> is what put the logic in a logi</w:t>
      </w:r>
      <w:r w:rsidR="00EA3028" w:rsidRPr="0013370C">
        <w:rPr>
          <w:rFonts w:ascii="Times New Roman" w:hAnsi="Times New Roman" w:cs="Times New Roman"/>
          <w:i/>
          <w:iCs/>
          <w:color w:val="0070C0"/>
          <w:sz w:val="21"/>
          <w:szCs w:val="21"/>
        </w:rPr>
        <w:t>c</w:t>
      </w:r>
      <w:r w:rsidRPr="0013370C">
        <w:rPr>
          <w:rFonts w:ascii="Times New Roman" w:hAnsi="Times New Roman" w:cs="Times New Roman"/>
          <w:i/>
          <w:iCs/>
          <w:color w:val="0070C0"/>
          <w:sz w:val="21"/>
          <w:szCs w:val="21"/>
        </w:rPr>
        <w:t xml:space="preserve"> model.  Developing a </w:t>
      </w:r>
      <w:proofErr w:type="spellStart"/>
      <w:r w:rsidRPr="0013370C">
        <w:rPr>
          <w:rFonts w:ascii="Times New Roman" w:hAnsi="Times New Roman" w:cs="Times New Roman"/>
          <w:i/>
          <w:iCs/>
          <w:color w:val="0070C0"/>
          <w:sz w:val="21"/>
          <w:szCs w:val="21"/>
        </w:rPr>
        <w:t>ToC</w:t>
      </w:r>
      <w:proofErr w:type="spellEnd"/>
      <w:r w:rsidRPr="0013370C">
        <w:rPr>
          <w:rFonts w:ascii="Times New Roman" w:hAnsi="Times New Roman" w:cs="Times New Roman"/>
          <w:i/>
          <w:iCs/>
          <w:color w:val="0070C0"/>
          <w:sz w:val="21"/>
          <w:szCs w:val="21"/>
        </w:rPr>
        <w:t xml:space="preserve"> allows you to explore how a</w:t>
      </w:r>
      <w:r w:rsidR="00EA3028" w:rsidRPr="0013370C">
        <w:rPr>
          <w:rFonts w:ascii="Times New Roman" w:hAnsi="Times New Roman" w:cs="Times New Roman"/>
          <w:i/>
          <w:iCs/>
          <w:color w:val="0070C0"/>
          <w:sz w:val="21"/>
          <w:szCs w:val="21"/>
        </w:rPr>
        <w:t>n</w:t>
      </w:r>
      <w:r w:rsidRPr="0013370C">
        <w:rPr>
          <w:rFonts w:ascii="Times New Roman" w:hAnsi="Times New Roman" w:cs="Times New Roman"/>
          <w:i/>
          <w:iCs/>
          <w:color w:val="0070C0"/>
          <w:sz w:val="21"/>
          <w:szCs w:val="21"/>
        </w:rPr>
        <w:t xml:space="preserve">d why you think your initiative will work (WK Kellog G Foundation, 2004).  Through this process, assumptions you have will become clear; you will determine where there are gaps or missing parts that need to be filled to meet your goals (Anderson, 2005). Using a cause-and-effect approach, </w:t>
      </w:r>
      <w:proofErr w:type="spellStart"/>
      <w:r w:rsidRPr="0013370C">
        <w:rPr>
          <w:rFonts w:ascii="Times New Roman" w:hAnsi="Times New Roman" w:cs="Times New Roman"/>
          <w:i/>
          <w:iCs/>
          <w:color w:val="0070C0"/>
          <w:sz w:val="21"/>
          <w:szCs w:val="21"/>
        </w:rPr>
        <w:t>ToC</w:t>
      </w:r>
      <w:proofErr w:type="spellEnd"/>
      <w:r w:rsidRPr="0013370C">
        <w:rPr>
          <w:rFonts w:ascii="Times New Roman" w:hAnsi="Times New Roman" w:cs="Times New Roman"/>
          <w:i/>
          <w:iCs/>
          <w:color w:val="0070C0"/>
          <w:sz w:val="21"/>
          <w:szCs w:val="21"/>
        </w:rPr>
        <w:t xml:space="preserve"> asks us to think about the future and predict what needs to happen and in what order, to bring about change (</w:t>
      </w:r>
      <w:proofErr w:type="spellStart"/>
      <w:r w:rsidRPr="0013370C">
        <w:rPr>
          <w:rFonts w:ascii="Times New Roman" w:hAnsi="Times New Roman" w:cs="Times New Roman"/>
          <w:i/>
          <w:iCs/>
          <w:color w:val="0070C0"/>
          <w:sz w:val="21"/>
          <w:szCs w:val="21"/>
        </w:rPr>
        <w:t>Milestein</w:t>
      </w:r>
      <w:proofErr w:type="spellEnd"/>
      <w:r w:rsidRPr="0013370C">
        <w:rPr>
          <w:rFonts w:ascii="Times New Roman" w:hAnsi="Times New Roman" w:cs="Times New Roman"/>
          <w:i/>
          <w:iCs/>
          <w:color w:val="0070C0"/>
          <w:sz w:val="21"/>
          <w:szCs w:val="21"/>
        </w:rPr>
        <w:t xml:space="preserve"> &amp; Chapel, </w:t>
      </w:r>
      <w:proofErr w:type="spellStart"/>
      <w:r w:rsidRPr="0013370C">
        <w:rPr>
          <w:rFonts w:ascii="Times New Roman" w:hAnsi="Times New Roman" w:cs="Times New Roman"/>
          <w:i/>
          <w:iCs/>
          <w:color w:val="0070C0"/>
          <w:sz w:val="21"/>
          <w:szCs w:val="21"/>
        </w:rPr>
        <w:t>nd</w:t>
      </w:r>
      <w:proofErr w:type="spellEnd"/>
      <w:r w:rsidRPr="0013370C">
        <w:rPr>
          <w:rFonts w:ascii="Times New Roman" w:hAnsi="Times New Roman" w:cs="Times New Roman"/>
          <w:i/>
          <w:iCs/>
          <w:color w:val="0070C0"/>
          <w:sz w:val="21"/>
          <w:szCs w:val="21"/>
        </w:rPr>
        <w:t>)</w:t>
      </w:r>
      <w:r w:rsidR="00462F35" w:rsidRPr="0013370C">
        <w:rPr>
          <w:rFonts w:ascii="Times New Roman" w:hAnsi="Times New Roman" w:cs="Times New Roman"/>
          <w:i/>
          <w:iCs/>
          <w:color w:val="0070C0"/>
          <w:sz w:val="21"/>
          <w:szCs w:val="21"/>
        </w:rPr>
        <w:t>.]</w:t>
      </w:r>
    </w:p>
    <w:p w14:paraId="62ABEE2F" w14:textId="72C51100" w:rsidR="00FD4ECA" w:rsidRPr="0013370C" w:rsidRDefault="00841F2C" w:rsidP="00FD4ECA">
      <w:pPr>
        <w:jc w:val="both"/>
        <w:rPr>
          <w:rFonts w:ascii="Times New Roman" w:hAnsi="Times New Roman" w:cs="Times New Roman"/>
          <w:i/>
          <w:iCs/>
          <w:color w:val="0070C0"/>
          <w:sz w:val="21"/>
          <w:szCs w:val="21"/>
        </w:rPr>
      </w:pPr>
      <w:r w:rsidRPr="0013370C">
        <w:rPr>
          <w:rFonts w:ascii="Times New Roman" w:hAnsi="Times New Roman" w:cs="Times New Roman"/>
          <w:i/>
          <w:iCs/>
          <w:color w:val="0070C0"/>
          <w:sz w:val="21"/>
          <w:szCs w:val="21"/>
        </w:rPr>
        <w:t>[</w:t>
      </w:r>
      <w:r w:rsidR="005F7642" w:rsidRPr="005F7642">
        <w:rPr>
          <w:rFonts w:ascii="Times New Roman" w:hAnsi="Times New Roman" w:cs="Times New Roman"/>
          <w:i/>
          <w:iCs/>
          <w:color w:val="0070C0"/>
          <w:sz w:val="21"/>
          <w:szCs w:val="21"/>
          <w:highlight w:val="yellow"/>
        </w:rPr>
        <w:t xml:space="preserve">Before attempting to populate the </w:t>
      </w:r>
      <w:proofErr w:type="spellStart"/>
      <w:r w:rsidR="005F7642" w:rsidRPr="005F7642">
        <w:rPr>
          <w:rFonts w:ascii="Times New Roman" w:hAnsi="Times New Roman" w:cs="Times New Roman"/>
          <w:i/>
          <w:iCs/>
          <w:color w:val="0070C0"/>
          <w:sz w:val="21"/>
          <w:szCs w:val="21"/>
          <w:highlight w:val="yellow"/>
        </w:rPr>
        <w:t>ToC</w:t>
      </w:r>
      <w:proofErr w:type="spellEnd"/>
      <w:r w:rsidR="005F7642" w:rsidRPr="005F7642">
        <w:rPr>
          <w:rFonts w:ascii="Times New Roman" w:hAnsi="Times New Roman" w:cs="Times New Roman"/>
          <w:i/>
          <w:iCs/>
          <w:color w:val="0070C0"/>
          <w:sz w:val="21"/>
          <w:szCs w:val="21"/>
          <w:highlight w:val="yellow"/>
        </w:rPr>
        <w:t xml:space="preserve"> Template at Appendix 1A, it is best to firs</w:t>
      </w:r>
      <w:r w:rsidR="005F7642">
        <w:rPr>
          <w:rFonts w:ascii="Times New Roman" w:hAnsi="Times New Roman" w:cs="Times New Roman"/>
          <w:i/>
          <w:iCs/>
          <w:color w:val="0070C0"/>
          <w:sz w:val="21"/>
          <w:szCs w:val="21"/>
          <w:highlight w:val="yellow"/>
        </w:rPr>
        <w:t>t</w:t>
      </w:r>
      <w:r w:rsidR="005F7642" w:rsidRPr="005F7642">
        <w:rPr>
          <w:rFonts w:ascii="Times New Roman" w:hAnsi="Times New Roman" w:cs="Times New Roman"/>
          <w:i/>
          <w:iCs/>
          <w:color w:val="0070C0"/>
          <w:sz w:val="21"/>
          <w:szCs w:val="21"/>
          <w:highlight w:val="yellow"/>
        </w:rPr>
        <w:t xml:space="preserve"> develop the conceptual framework for the </w:t>
      </w:r>
      <w:proofErr w:type="spellStart"/>
      <w:r w:rsidR="005F7642" w:rsidRPr="005F7642">
        <w:rPr>
          <w:rFonts w:ascii="Times New Roman" w:hAnsi="Times New Roman" w:cs="Times New Roman"/>
          <w:i/>
          <w:iCs/>
          <w:color w:val="0070C0"/>
          <w:sz w:val="21"/>
          <w:szCs w:val="21"/>
          <w:highlight w:val="yellow"/>
        </w:rPr>
        <w:t>ToC</w:t>
      </w:r>
      <w:proofErr w:type="spellEnd"/>
      <w:r w:rsidR="005F7642">
        <w:rPr>
          <w:rFonts w:ascii="Times New Roman" w:hAnsi="Times New Roman" w:cs="Times New Roman"/>
          <w:i/>
          <w:iCs/>
          <w:color w:val="0070C0"/>
          <w:sz w:val="21"/>
          <w:szCs w:val="21"/>
          <w:highlight w:val="yellow"/>
        </w:rPr>
        <w:t xml:space="preserve"> relevant to the initiative</w:t>
      </w:r>
      <w:r w:rsidR="005F7642" w:rsidRPr="005F7642">
        <w:rPr>
          <w:rFonts w:ascii="Times New Roman" w:hAnsi="Times New Roman" w:cs="Times New Roman"/>
          <w:i/>
          <w:iCs/>
          <w:color w:val="0070C0"/>
          <w:sz w:val="21"/>
          <w:szCs w:val="21"/>
          <w:highlight w:val="yellow"/>
        </w:rPr>
        <w:t>.</w:t>
      </w:r>
      <w:r w:rsidR="005F7642">
        <w:rPr>
          <w:rFonts w:ascii="Times New Roman" w:hAnsi="Times New Roman" w:cs="Times New Roman"/>
          <w:i/>
          <w:iCs/>
          <w:color w:val="0070C0"/>
          <w:sz w:val="21"/>
          <w:szCs w:val="21"/>
        </w:rPr>
        <w:t xml:space="preserve"> </w:t>
      </w:r>
      <w:r w:rsidR="008423D6">
        <w:rPr>
          <w:rFonts w:ascii="Times New Roman" w:hAnsi="Times New Roman" w:cs="Times New Roman"/>
          <w:i/>
          <w:iCs/>
          <w:color w:val="0070C0"/>
          <w:sz w:val="21"/>
          <w:szCs w:val="21"/>
        </w:rPr>
        <w:t xml:space="preserve"> The conceptual framework provides the varying angles</w:t>
      </w:r>
      <w:r w:rsidR="003F498D">
        <w:rPr>
          <w:rFonts w:ascii="Times New Roman" w:hAnsi="Times New Roman" w:cs="Times New Roman"/>
          <w:i/>
          <w:iCs/>
          <w:color w:val="0070C0"/>
          <w:sz w:val="21"/>
          <w:szCs w:val="21"/>
        </w:rPr>
        <w:t>/</w:t>
      </w:r>
      <w:r w:rsidR="008423D6">
        <w:rPr>
          <w:rFonts w:ascii="Times New Roman" w:hAnsi="Times New Roman" w:cs="Times New Roman"/>
          <w:i/>
          <w:iCs/>
          <w:color w:val="0070C0"/>
          <w:sz w:val="21"/>
          <w:szCs w:val="21"/>
        </w:rPr>
        <w:t xml:space="preserve">perspectives that help make sense of the </w:t>
      </w:r>
      <w:r w:rsidR="003F498D">
        <w:rPr>
          <w:rFonts w:ascii="Times New Roman" w:hAnsi="Times New Roman" w:cs="Times New Roman"/>
          <w:i/>
          <w:iCs/>
          <w:color w:val="0070C0"/>
          <w:sz w:val="21"/>
          <w:szCs w:val="21"/>
        </w:rPr>
        <w:t xml:space="preserve">existence of the </w:t>
      </w:r>
      <w:r w:rsidR="008423D6">
        <w:rPr>
          <w:rFonts w:ascii="Times New Roman" w:hAnsi="Times New Roman" w:cs="Times New Roman"/>
          <w:i/>
          <w:iCs/>
          <w:color w:val="0070C0"/>
          <w:sz w:val="21"/>
          <w:szCs w:val="21"/>
        </w:rPr>
        <w:t>issue</w:t>
      </w:r>
      <w:r w:rsidR="003F498D">
        <w:rPr>
          <w:rFonts w:ascii="Times New Roman" w:hAnsi="Times New Roman" w:cs="Times New Roman"/>
          <w:i/>
          <w:iCs/>
          <w:color w:val="0070C0"/>
          <w:sz w:val="21"/>
          <w:szCs w:val="21"/>
        </w:rPr>
        <w:t>(</w:t>
      </w:r>
      <w:r w:rsidR="008423D6">
        <w:rPr>
          <w:rFonts w:ascii="Times New Roman" w:hAnsi="Times New Roman" w:cs="Times New Roman"/>
          <w:i/>
          <w:iCs/>
          <w:color w:val="0070C0"/>
          <w:sz w:val="21"/>
          <w:szCs w:val="21"/>
        </w:rPr>
        <w:t>s</w:t>
      </w:r>
      <w:r w:rsidR="003F498D">
        <w:rPr>
          <w:rFonts w:ascii="Times New Roman" w:hAnsi="Times New Roman" w:cs="Times New Roman"/>
          <w:i/>
          <w:iCs/>
          <w:color w:val="0070C0"/>
          <w:sz w:val="21"/>
          <w:szCs w:val="21"/>
        </w:rPr>
        <w:t>)</w:t>
      </w:r>
      <w:r w:rsidR="00A63C9B">
        <w:rPr>
          <w:rFonts w:ascii="Times New Roman" w:hAnsi="Times New Roman" w:cs="Times New Roman"/>
          <w:i/>
          <w:iCs/>
          <w:color w:val="0070C0"/>
          <w:sz w:val="21"/>
          <w:szCs w:val="21"/>
        </w:rPr>
        <w:t xml:space="preserve"> </w:t>
      </w:r>
      <w:r w:rsidR="007058CA">
        <w:rPr>
          <w:rFonts w:ascii="Times New Roman" w:hAnsi="Times New Roman" w:cs="Times New Roman"/>
          <w:i/>
          <w:iCs/>
          <w:color w:val="0070C0"/>
          <w:sz w:val="21"/>
          <w:szCs w:val="21"/>
        </w:rPr>
        <w:t xml:space="preserve">specifically as it relates to the </w:t>
      </w:r>
      <w:r w:rsidR="00A63C9B">
        <w:rPr>
          <w:rFonts w:ascii="Times New Roman" w:hAnsi="Times New Roman" w:cs="Times New Roman"/>
          <w:i/>
          <w:iCs/>
          <w:color w:val="0070C0"/>
          <w:sz w:val="21"/>
          <w:szCs w:val="21"/>
        </w:rPr>
        <w:t xml:space="preserve">beliefs and behaviours causing it, as well as </w:t>
      </w:r>
      <w:r w:rsidR="008423D6">
        <w:rPr>
          <w:rFonts w:ascii="Times New Roman" w:hAnsi="Times New Roman" w:cs="Times New Roman"/>
          <w:i/>
          <w:iCs/>
          <w:color w:val="0070C0"/>
          <w:sz w:val="21"/>
          <w:szCs w:val="21"/>
        </w:rPr>
        <w:t xml:space="preserve">the behavioural change(s) that need to take place </w:t>
      </w:r>
      <w:r w:rsidR="003F498D">
        <w:rPr>
          <w:rFonts w:ascii="Times New Roman" w:hAnsi="Times New Roman" w:cs="Times New Roman"/>
          <w:i/>
          <w:iCs/>
          <w:color w:val="0070C0"/>
          <w:sz w:val="21"/>
          <w:szCs w:val="21"/>
        </w:rPr>
        <w:t xml:space="preserve">to </w:t>
      </w:r>
      <w:r w:rsidR="001575E4">
        <w:rPr>
          <w:rFonts w:ascii="Times New Roman" w:hAnsi="Times New Roman" w:cs="Times New Roman"/>
          <w:i/>
          <w:iCs/>
          <w:color w:val="0070C0"/>
          <w:sz w:val="21"/>
          <w:szCs w:val="21"/>
        </w:rPr>
        <w:t xml:space="preserve">effectively </w:t>
      </w:r>
      <w:r w:rsidR="003F498D">
        <w:rPr>
          <w:rFonts w:ascii="Times New Roman" w:hAnsi="Times New Roman" w:cs="Times New Roman"/>
          <w:i/>
          <w:iCs/>
          <w:color w:val="0070C0"/>
          <w:sz w:val="21"/>
          <w:szCs w:val="21"/>
        </w:rPr>
        <w:t>eliminate the issue(s) or reduce its effects/impact. Therefore, i</w:t>
      </w:r>
      <w:r w:rsidR="00A478BA" w:rsidRPr="0013370C">
        <w:rPr>
          <w:rFonts w:ascii="Times New Roman" w:hAnsi="Times New Roman" w:cs="Times New Roman"/>
          <w:i/>
          <w:iCs/>
          <w:color w:val="0070C0"/>
          <w:sz w:val="21"/>
          <w:szCs w:val="21"/>
        </w:rPr>
        <w:t>n developing the conceptual framework, p</w:t>
      </w:r>
      <w:r w:rsidR="004A50F8" w:rsidRPr="0013370C">
        <w:rPr>
          <w:rFonts w:ascii="Times New Roman" w:hAnsi="Times New Roman" w:cs="Times New Roman"/>
          <w:i/>
          <w:iCs/>
          <w:color w:val="0070C0"/>
          <w:sz w:val="21"/>
          <w:szCs w:val="21"/>
        </w:rPr>
        <w:t xml:space="preserve">rovide </w:t>
      </w:r>
      <w:r w:rsidRPr="0013370C">
        <w:rPr>
          <w:rFonts w:ascii="Times New Roman" w:hAnsi="Times New Roman" w:cs="Times New Roman"/>
          <w:i/>
          <w:iCs/>
          <w:color w:val="0070C0"/>
          <w:sz w:val="21"/>
          <w:szCs w:val="21"/>
        </w:rPr>
        <w:t xml:space="preserve">short </w:t>
      </w:r>
      <w:r w:rsidR="004A50F8" w:rsidRPr="0013370C">
        <w:rPr>
          <w:rFonts w:ascii="Times New Roman" w:hAnsi="Times New Roman" w:cs="Times New Roman"/>
          <w:i/>
          <w:iCs/>
          <w:color w:val="0070C0"/>
          <w:sz w:val="21"/>
          <w:szCs w:val="21"/>
        </w:rPr>
        <w:t xml:space="preserve">narrative for at least one (1), </w:t>
      </w:r>
      <w:r w:rsidR="004A50F8" w:rsidRPr="005603D1">
        <w:rPr>
          <w:rFonts w:ascii="Times New Roman" w:hAnsi="Times New Roman" w:cs="Times New Roman"/>
          <w:i/>
          <w:iCs/>
          <w:color w:val="0070C0"/>
          <w:sz w:val="21"/>
          <w:szCs w:val="21"/>
          <w:u w:val="single"/>
        </w:rPr>
        <w:t xml:space="preserve">but at most, </w:t>
      </w:r>
      <w:r w:rsidR="00353417" w:rsidRPr="005603D1">
        <w:rPr>
          <w:rFonts w:ascii="Times New Roman" w:hAnsi="Times New Roman" w:cs="Times New Roman"/>
          <w:i/>
          <w:iCs/>
          <w:color w:val="0070C0"/>
          <w:sz w:val="21"/>
          <w:szCs w:val="21"/>
          <w:u w:val="single"/>
        </w:rPr>
        <w:t>four</w:t>
      </w:r>
      <w:r w:rsidR="004A50F8" w:rsidRPr="005603D1">
        <w:rPr>
          <w:rFonts w:ascii="Times New Roman" w:hAnsi="Times New Roman" w:cs="Times New Roman"/>
          <w:i/>
          <w:iCs/>
          <w:color w:val="0070C0"/>
          <w:sz w:val="21"/>
          <w:szCs w:val="21"/>
          <w:u w:val="single"/>
        </w:rPr>
        <w:t xml:space="preserve"> (</w:t>
      </w:r>
      <w:r w:rsidR="00353417" w:rsidRPr="005603D1">
        <w:rPr>
          <w:rFonts w:ascii="Times New Roman" w:hAnsi="Times New Roman" w:cs="Times New Roman"/>
          <w:i/>
          <w:iCs/>
          <w:color w:val="0070C0"/>
          <w:sz w:val="21"/>
          <w:szCs w:val="21"/>
          <w:u w:val="single"/>
        </w:rPr>
        <w:t>4</w:t>
      </w:r>
      <w:r w:rsidR="004A50F8" w:rsidRPr="005603D1">
        <w:rPr>
          <w:rFonts w:ascii="Times New Roman" w:hAnsi="Times New Roman" w:cs="Times New Roman"/>
          <w:i/>
          <w:iCs/>
          <w:color w:val="0070C0"/>
          <w:sz w:val="21"/>
          <w:szCs w:val="21"/>
          <w:u w:val="single"/>
        </w:rPr>
        <w:t>) theories</w:t>
      </w:r>
      <w:r w:rsidR="004A50F8" w:rsidRPr="0013370C">
        <w:rPr>
          <w:rFonts w:ascii="Times New Roman" w:hAnsi="Times New Roman" w:cs="Times New Roman"/>
          <w:i/>
          <w:iCs/>
          <w:color w:val="0070C0"/>
          <w:sz w:val="21"/>
          <w:szCs w:val="21"/>
        </w:rPr>
        <w:t xml:space="preserve"> that will contribute to the development of strategies relevant</w:t>
      </w:r>
      <w:r w:rsidR="00BC6612" w:rsidRPr="0013370C">
        <w:rPr>
          <w:rFonts w:ascii="Times New Roman" w:hAnsi="Times New Roman" w:cs="Times New Roman"/>
          <w:i/>
          <w:iCs/>
          <w:color w:val="0070C0"/>
          <w:sz w:val="21"/>
          <w:szCs w:val="21"/>
        </w:rPr>
        <w:t>/appropriate</w:t>
      </w:r>
      <w:r w:rsidR="004A50F8" w:rsidRPr="0013370C">
        <w:rPr>
          <w:rFonts w:ascii="Times New Roman" w:hAnsi="Times New Roman" w:cs="Times New Roman"/>
          <w:i/>
          <w:iCs/>
          <w:color w:val="0070C0"/>
          <w:sz w:val="21"/>
          <w:szCs w:val="21"/>
        </w:rPr>
        <w:t xml:space="preserve"> to addressing the issues/problems/concerns for which the initiative is to be designed or was designed</w:t>
      </w:r>
      <w:r w:rsidRPr="0013370C">
        <w:rPr>
          <w:rFonts w:ascii="Times New Roman" w:hAnsi="Times New Roman" w:cs="Times New Roman"/>
          <w:i/>
          <w:iCs/>
          <w:color w:val="0070C0"/>
          <w:sz w:val="21"/>
          <w:szCs w:val="21"/>
        </w:rPr>
        <w:t xml:space="preserve">, so that the desired change and long-range results can be achieved through </w:t>
      </w:r>
      <w:r w:rsidR="003C00B6" w:rsidRPr="0013370C">
        <w:rPr>
          <w:rFonts w:ascii="Times New Roman" w:hAnsi="Times New Roman" w:cs="Times New Roman"/>
          <w:i/>
          <w:iCs/>
          <w:color w:val="0070C0"/>
          <w:sz w:val="21"/>
          <w:szCs w:val="21"/>
        </w:rPr>
        <w:t xml:space="preserve">effective </w:t>
      </w:r>
      <w:r w:rsidRPr="0013370C">
        <w:rPr>
          <w:rFonts w:ascii="Times New Roman" w:hAnsi="Times New Roman" w:cs="Times New Roman"/>
          <w:i/>
          <w:iCs/>
          <w:color w:val="0070C0"/>
          <w:sz w:val="21"/>
          <w:szCs w:val="21"/>
        </w:rPr>
        <w:t>implementatio</w:t>
      </w:r>
      <w:r w:rsidR="003C00B6" w:rsidRPr="0013370C">
        <w:rPr>
          <w:rFonts w:ascii="Times New Roman" w:hAnsi="Times New Roman" w:cs="Times New Roman"/>
          <w:i/>
          <w:iCs/>
          <w:color w:val="0070C0"/>
          <w:sz w:val="21"/>
          <w:szCs w:val="21"/>
        </w:rPr>
        <w:t>n</w:t>
      </w:r>
      <w:r w:rsidR="00462F35" w:rsidRPr="0013370C">
        <w:rPr>
          <w:rFonts w:ascii="Times New Roman" w:hAnsi="Times New Roman" w:cs="Times New Roman"/>
          <w:i/>
          <w:iCs/>
          <w:color w:val="0070C0"/>
          <w:sz w:val="21"/>
          <w:szCs w:val="21"/>
        </w:rPr>
        <w:t>.</w:t>
      </w:r>
      <w:r w:rsidRPr="0013370C">
        <w:rPr>
          <w:rFonts w:ascii="Times New Roman" w:hAnsi="Times New Roman" w:cs="Times New Roman"/>
          <w:i/>
          <w:iCs/>
          <w:color w:val="0070C0"/>
          <w:sz w:val="21"/>
          <w:szCs w:val="21"/>
        </w:rPr>
        <w:t>]</w:t>
      </w:r>
    </w:p>
    <w:p w14:paraId="1BD4A80D" w14:textId="57DEC1E2" w:rsidR="00EA3028" w:rsidRDefault="000E24CD" w:rsidP="00FD4ECA">
      <w:pPr>
        <w:jc w:val="both"/>
        <w:rPr>
          <w:rFonts w:ascii="Times New Roman" w:hAnsi="Times New Roman" w:cs="Times New Roman"/>
          <w:i/>
          <w:iCs/>
          <w:color w:val="0070C0"/>
          <w:sz w:val="21"/>
          <w:szCs w:val="21"/>
        </w:rPr>
      </w:pPr>
      <w:r w:rsidRPr="0013370C">
        <w:rPr>
          <w:rFonts w:ascii="Times New Roman" w:hAnsi="Times New Roman" w:cs="Times New Roman"/>
          <w:i/>
          <w:iCs/>
          <w:color w:val="0070C0"/>
          <w:sz w:val="21"/>
          <w:szCs w:val="21"/>
        </w:rPr>
        <w:t>[</w:t>
      </w:r>
      <w:r w:rsidR="0013370C">
        <w:rPr>
          <w:rFonts w:ascii="Times New Roman" w:hAnsi="Times New Roman" w:cs="Times New Roman"/>
          <w:i/>
          <w:iCs/>
          <w:color w:val="0070C0"/>
          <w:sz w:val="21"/>
          <w:szCs w:val="21"/>
        </w:rPr>
        <w:t>The</w:t>
      </w:r>
      <w:r w:rsidR="005A5D01">
        <w:rPr>
          <w:rFonts w:ascii="Times New Roman" w:hAnsi="Times New Roman" w:cs="Times New Roman"/>
          <w:i/>
          <w:iCs/>
          <w:color w:val="0070C0"/>
          <w:sz w:val="21"/>
          <w:szCs w:val="21"/>
        </w:rPr>
        <w:t xml:space="preserve"> sample </w:t>
      </w:r>
      <w:proofErr w:type="spellStart"/>
      <w:r w:rsidR="005A5D01">
        <w:rPr>
          <w:rFonts w:ascii="Times New Roman" w:hAnsi="Times New Roman" w:cs="Times New Roman"/>
          <w:i/>
          <w:iCs/>
          <w:color w:val="0070C0"/>
          <w:sz w:val="21"/>
          <w:szCs w:val="21"/>
        </w:rPr>
        <w:t>ToC</w:t>
      </w:r>
      <w:proofErr w:type="spellEnd"/>
      <w:r w:rsidR="005A5D01">
        <w:rPr>
          <w:rFonts w:ascii="Times New Roman" w:hAnsi="Times New Roman" w:cs="Times New Roman"/>
          <w:i/>
          <w:iCs/>
          <w:color w:val="0070C0"/>
          <w:sz w:val="21"/>
          <w:szCs w:val="21"/>
        </w:rPr>
        <w:t>/</w:t>
      </w:r>
      <w:r w:rsidR="0013370C">
        <w:rPr>
          <w:rFonts w:ascii="Times New Roman" w:hAnsi="Times New Roman" w:cs="Times New Roman"/>
          <w:i/>
          <w:iCs/>
          <w:color w:val="0070C0"/>
          <w:sz w:val="21"/>
          <w:szCs w:val="21"/>
        </w:rPr>
        <w:t xml:space="preserve">conceptual framework </w:t>
      </w:r>
      <w:r w:rsidR="00E634EB">
        <w:rPr>
          <w:rFonts w:ascii="Times New Roman" w:hAnsi="Times New Roman" w:cs="Times New Roman"/>
          <w:i/>
          <w:iCs/>
          <w:color w:val="0070C0"/>
          <w:sz w:val="21"/>
          <w:szCs w:val="21"/>
        </w:rPr>
        <w:t xml:space="preserve">overleaf </w:t>
      </w:r>
      <w:r w:rsidR="0013370C">
        <w:rPr>
          <w:rFonts w:ascii="Times New Roman" w:hAnsi="Times New Roman" w:cs="Times New Roman"/>
          <w:i/>
          <w:iCs/>
          <w:color w:val="0070C0"/>
          <w:sz w:val="21"/>
          <w:szCs w:val="21"/>
        </w:rPr>
        <w:t>relates to</w:t>
      </w:r>
      <w:r w:rsidR="00EA3028" w:rsidRPr="0013370C">
        <w:rPr>
          <w:rFonts w:ascii="Times New Roman" w:hAnsi="Times New Roman" w:cs="Times New Roman"/>
          <w:i/>
          <w:iCs/>
          <w:color w:val="0070C0"/>
          <w:sz w:val="21"/>
          <w:szCs w:val="21"/>
        </w:rPr>
        <w:t xml:space="preserve"> the fabricated</w:t>
      </w:r>
      <w:r w:rsidR="0013370C">
        <w:rPr>
          <w:rFonts w:ascii="Times New Roman" w:hAnsi="Times New Roman" w:cs="Times New Roman"/>
          <w:i/>
          <w:iCs/>
          <w:color w:val="0070C0"/>
          <w:sz w:val="21"/>
          <w:szCs w:val="21"/>
        </w:rPr>
        <w:t xml:space="preserve"> malaria</w:t>
      </w:r>
      <w:r w:rsidR="00EA3028" w:rsidRPr="0013370C">
        <w:rPr>
          <w:rFonts w:ascii="Times New Roman" w:hAnsi="Times New Roman" w:cs="Times New Roman"/>
          <w:i/>
          <w:iCs/>
          <w:color w:val="0070C0"/>
          <w:sz w:val="21"/>
          <w:szCs w:val="21"/>
        </w:rPr>
        <w:t xml:space="preserve"> health-issue example</w:t>
      </w:r>
      <w:r w:rsidR="0013370C">
        <w:rPr>
          <w:rFonts w:ascii="Times New Roman" w:hAnsi="Times New Roman" w:cs="Times New Roman"/>
          <w:i/>
          <w:iCs/>
          <w:color w:val="0070C0"/>
          <w:sz w:val="21"/>
          <w:szCs w:val="21"/>
        </w:rPr>
        <w:t>. T</w:t>
      </w:r>
      <w:r w:rsidR="00EA3028" w:rsidRPr="0013370C">
        <w:rPr>
          <w:rFonts w:ascii="Times New Roman" w:hAnsi="Times New Roman" w:cs="Times New Roman"/>
          <w:i/>
          <w:iCs/>
          <w:color w:val="0070C0"/>
          <w:sz w:val="21"/>
          <w:szCs w:val="21"/>
        </w:rPr>
        <w:t>he following</w:t>
      </w:r>
      <w:r w:rsidR="0034127C" w:rsidRPr="0013370C">
        <w:rPr>
          <w:rFonts w:ascii="Times New Roman" w:hAnsi="Times New Roman" w:cs="Times New Roman"/>
          <w:i/>
          <w:iCs/>
          <w:color w:val="0070C0"/>
          <w:sz w:val="21"/>
          <w:szCs w:val="21"/>
        </w:rPr>
        <w:t xml:space="preserve"> theories</w:t>
      </w:r>
      <w:r w:rsidR="0013370C">
        <w:rPr>
          <w:rFonts w:ascii="Times New Roman" w:hAnsi="Times New Roman" w:cs="Times New Roman"/>
          <w:i/>
          <w:iCs/>
          <w:color w:val="0070C0"/>
          <w:sz w:val="21"/>
          <w:szCs w:val="21"/>
        </w:rPr>
        <w:t xml:space="preserve"> were </w:t>
      </w:r>
      <w:r w:rsidR="00EA3028" w:rsidRPr="0013370C">
        <w:rPr>
          <w:rFonts w:ascii="Times New Roman" w:hAnsi="Times New Roman" w:cs="Times New Roman"/>
          <w:i/>
          <w:iCs/>
          <w:color w:val="0070C0"/>
          <w:sz w:val="21"/>
          <w:szCs w:val="21"/>
        </w:rPr>
        <w:t>explored</w:t>
      </w:r>
      <w:r w:rsidR="008423D6">
        <w:rPr>
          <w:rFonts w:ascii="Times New Roman" w:hAnsi="Times New Roman" w:cs="Times New Roman"/>
          <w:i/>
          <w:iCs/>
          <w:color w:val="0070C0"/>
          <w:sz w:val="21"/>
          <w:szCs w:val="21"/>
        </w:rPr>
        <w:t xml:space="preserve"> and found to support the development of </w:t>
      </w:r>
      <w:r w:rsidR="00113524" w:rsidRPr="0013370C">
        <w:rPr>
          <w:rFonts w:ascii="Times New Roman" w:hAnsi="Times New Roman" w:cs="Times New Roman"/>
          <w:i/>
          <w:iCs/>
          <w:color w:val="0070C0"/>
          <w:sz w:val="21"/>
          <w:szCs w:val="21"/>
        </w:rPr>
        <w:t>some of the</w:t>
      </w:r>
      <w:r w:rsidR="00EA3028" w:rsidRPr="0013370C">
        <w:rPr>
          <w:rFonts w:ascii="Times New Roman" w:hAnsi="Times New Roman" w:cs="Times New Roman"/>
          <w:i/>
          <w:iCs/>
          <w:color w:val="0070C0"/>
          <w:sz w:val="21"/>
          <w:szCs w:val="21"/>
        </w:rPr>
        <w:t xml:space="preserve"> strategies</w:t>
      </w:r>
      <w:r w:rsidR="00AD0817" w:rsidRPr="0013370C">
        <w:rPr>
          <w:rFonts w:ascii="Times New Roman" w:hAnsi="Times New Roman" w:cs="Times New Roman"/>
          <w:i/>
          <w:iCs/>
          <w:color w:val="0070C0"/>
          <w:sz w:val="21"/>
          <w:szCs w:val="21"/>
        </w:rPr>
        <w:t xml:space="preserve"> (documented</w:t>
      </w:r>
      <w:r w:rsidR="00EA3028" w:rsidRPr="0013370C">
        <w:rPr>
          <w:rFonts w:ascii="Times New Roman" w:hAnsi="Times New Roman" w:cs="Times New Roman"/>
          <w:i/>
          <w:iCs/>
          <w:color w:val="0070C0"/>
          <w:sz w:val="21"/>
          <w:szCs w:val="21"/>
        </w:rPr>
        <w:t xml:space="preserve"> </w:t>
      </w:r>
      <w:r w:rsidR="00AD0817" w:rsidRPr="0013370C">
        <w:rPr>
          <w:rFonts w:ascii="Times New Roman" w:hAnsi="Times New Roman" w:cs="Times New Roman"/>
          <w:i/>
          <w:iCs/>
          <w:color w:val="0070C0"/>
          <w:sz w:val="21"/>
          <w:szCs w:val="21"/>
        </w:rPr>
        <w:t xml:space="preserve">in the </w:t>
      </w:r>
      <w:proofErr w:type="spellStart"/>
      <w:r w:rsidR="00AD0817" w:rsidRPr="0013370C">
        <w:rPr>
          <w:rFonts w:ascii="Times New Roman" w:hAnsi="Times New Roman" w:cs="Times New Roman"/>
          <w:i/>
          <w:iCs/>
          <w:color w:val="0070C0"/>
          <w:sz w:val="21"/>
          <w:szCs w:val="21"/>
        </w:rPr>
        <w:t>ToC</w:t>
      </w:r>
      <w:proofErr w:type="spellEnd"/>
      <w:r w:rsidR="00AD0817" w:rsidRPr="0013370C">
        <w:rPr>
          <w:rFonts w:ascii="Times New Roman" w:hAnsi="Times New Roman" w:cs="Times New Roman"/>
          <w:i/>
          <w:iCs/>
          <w:color w:val="0070C0"/>
          <w:sz w:val="21"/>
          <w:szCs w:val="21"/>
        </w:rPr>
        <w:t xml:space="preserve"> diagram) that will</w:t>
      </w:r>
      <w:r w:rsidR="00EA3028" w:rsidRPr="0013370C">
        <w:rPr>
          <w:rFonts w:ascii="Times New Roman" w:hAnsi="Times New Roman" w:cs="Times New Roman"/>
          <w:i/>
          <w:iCs/>
          <w:color w:val="0070C0"/>
          <w:sz w:val="21"/>
          <w:szCs w:val="21"/>
        </w:rPr>
        <w:t xml:space="preserve"> effect change</w:t>
      </w:r>
      <w:r w:rsidR="00AD0817" w:rsidRPr="0013370C">
        <w:rPr>
          <w:rFonts w:ascii="Times New Roman" w:hAnsi="Times New Roman" w:cs="Times New Roman"/>
          <w:i/>
          <w:iCs/>
          <w:color w:val="0070C0"/>
          <w:sz w:val="21"/>
          <w:szCs w:val="21"/>
        </w:rPr>
        <w:t xml:space="preserve"> to make Jamaica Malaria free by 2030</w:t>
      </w:r>
      <w:r w:rsidR="0034127C" w:rsidRPr="0013370C">
        <w:rPr>
          <w:rFonts w:ascii="Times New Roman" w:hAnsi="Times New Roman" w:cs="Times New Roman"/>
          <w:i/>
          <w:iCs/>
          <w:color w:val="0070C0"/>
          <w:sz w:val="21"/>
          <w:szCs w:val="21"/>
        </w:rPr>
        <w:t xml:space="preserve">.  </w:t>
      </w:r>
      <w:r w:rsidR="0034127C" w:rsidRPr="0013370C">
        <w:rPr>
          <w:rFonts w:ascii="Times New Roman" w:hAnsi="Times New Roman" w:cs="Times New Roman"/>
          <w:i/>
          <w:iCs/>
          <w:color w:val="0070C0"/>
          <w:sz w:val="21"/>
          <w:szCs w:val="21"/>
          <w:highlight w:val="yellow"/>
        </w:rPr>
        <w:t xml:space="preserve">These theories should be deleted and replaced with relevant </w:t>
      </w:r>
      <w:r w:rsidR="008D69D9" w:rsidRPr="0013370C">
        <w:rPr>
          <w:rFonts w:ascii="Times New Roman" w:hAnsi="Times New Roman" w:cs="Times New Roman"/>
          <w:i/>
          <w:iCs/>
          <w:color w:val="0070C0"/>
          <w:sz w:val="21"/>
          <w:szCs w:val="21"/>
          <w:highlight w:val="yellow"/>
        </w:rPr>
        <w:t>one</w:t>
      </w:r>
      <w:r w:rsidR="00BA20F1" w:rsidRPr="0013370C">
        <w:rPr>
          <w:rFonts w:ascii="Times New Roman" w:hAnsi="Times New Roman" w:cs="Times New Roman"/>
          <w:i/>
          <w:iCs/>
          <w:color w:val="0070C0"/>
          <w:sz w:val="21"/>
          <w:szCs w:val="21"/>
          <w:highlight w:val="yellow"/>
        </w:rPr>
        <w:t>s</w:t>
      </w:r>
      <w:r w:rsidR="0034127C" w:rsidRPr="0013370C">
        <w:rPr>
          <w:rFonts w:ascii="Times New Roman" w:hAnsi="Times New Roman" w:cs="Times New Roman"/>
          <w:i/>
          <w:iCs/>
          <w:color w:val="0070C0"/>
          <w:sz w:val="21"/>
          <w:szCs w:val="21"/>
          <w:highlight w:val="yellow"/>
        </w:rPr>
        <w:t xml:space="preserve"> to support the </w:t>
      </w:r>
      <w:r w:rsidR="00A17F9C" w:rsidRPr="0013370C">
        <w:rPr>
          <w:rFonts w:ascii="Times New Roman" w:hAnsi="Times New Roman" w:cs="Times New Roman"/>
          <w:i/>
          <w:iCs/>
          <w:color w:val="0070C0"/>
          <w:sz w:val="21"/>
          <w:szCs w:val="21"/>
          <w:highlight w:val="yellow"/>
        </w:rPr>
        <w:t xml:space="preserve">desired behavioural </w:t>
      </w:r>
      <w:r w:rsidR="00614F50" w:rsidRPr="0013370C">
        <w:rPr>
          <w:rFonts w:ascii="Times New Roman" w:hAnsi="Times New Roman" w:cs="Times New Roman"/>
          <w:i/>
          <w:iCs/>
          <w:color w:val="0070C0"/>
          <w:sz w:val="21"/>
          <w:szCs w:val="21"/>
          <w:highlight w:val="yellow"/>
        </w:rPr>
        <w:t>change</w:t>
      </w:r>
      <w:r w:rsidR="00A17F9C" w:rsidRPr="0013370C">
        <w:rPr>
          <w:rFonts w:ascii="Times New Roman" w:hAnsi="Times New Roman" w:cs="Times New Roman"/>
          <w:i/>
          <w:iCs/>
          <w:color w:val="0070C0"/>
          <w:sz w:val="21"/>
          <w:szCs w:val="21"/>
          <w:highlight w:val="yellow"/>
        </w:rPr>
        <w:t>(s)</w:t>
      </w:r>
      <w:r w:rsidR="00614F50" w:rsidRPr="0013370C">
        <w:rPr>
          <w:rFonts w:ascii="Times New Roman" w:hAnsi="Times New Roman" w:cs="Times New Roman"/>
          <w:i/>
          <w:iCs/>
          <w:color w:val="0070C0"/>
          <w:sz w:val="21"/>
          <w:szCs w:val="21"/>
          <w:highlight w:val="yellow"/>
        </w:rPr>
        <w:t xml:space="preserve"> </w:t>
      </w:r>
      <w:r w:rsidR="00A17F9C" w:rsidRPr="0013370C">
        <w:rPr>
          <w:rFonts w:ascii="Times New Roman" w:hAnsi="Times New Roman" w:cs="Times New Roman"/>
          <w:i/>
          <w:iCs/>
          <w:color w:val="0070C0"/>
          <w:sz w:val="21"/>
          <w:szCs w:val="21"/>
          <w:highlight w:val="yellow"/>
        </w:rPr>
        <w:t>f</w:t>
      </w:r>
      <w:r w:rsidR="0034127C" w:rsidRPr="0013370C">
        <w:rPr>
          <w:rFonts w:ascii="Times New Roman" w:hAnsi="Times New Roman" w:cs="Times New Roman"/>
          <w:i/>
          <w:iCs/>
          <w:color w:val="0070C0"/>
          <w:sz w:val="21"/>
          <w:szCs w:val="21"/>
          <w:highlight w:val="yellow"/>
        </w:rPr>
        <w:t>or the specific initiative(s) of the Ministry</w:t>
      </w:r>
      <w:r w:rsidR="0034127C" w:rsidRPr="0013370C">
        <w:rPr>
          <w:rFonts w:ascii="Times New Roman" w:hAnsi="Times New Roman" w:cs="Times New Roman"/>
          <w:i/>
          <w:iCs/>
          <w:color w:val="0070C0"/>
          <w:sz w:val="21"/>
          <w:szCs w:val="21"/>
        </w:rPr>
        <w:t>.</w:t>
      </w:r>
      <w:r w:rsidRPr="0013370C">
        <w:rPr>
          <w:rFonts w:ascii="Times New Roman" w:hAnsi="Times New Roman" w:cs="Times New Roman"/>
          <w:i/>
          <w:iCs/>
          <w:color w:val="0070C0"/>
          <w:sz w:val="21"/>
          <w:szCs w:val="21"/>
        </w:rPr>
        <w:t>]</w:t>
      </w:r>
    </w:p>
    <w:p w14:paraId="64B49018" w14:textId="2923C7EF" w:rsidR="001575E4" w:rsidRPr="00B331EE" w:rsidRDefault="001575E4" w:rsidP="00FD4ECA">
      <w:pPr>
        <w:jc w:val="both"/>
        <w:rPr>
          <w:rFonts w:ascii="Times New Roman" w:hAnsi="Times New Roman" w:cs="Times New Roman"/>
          <w:i/>
          <w:iCs/>
          <w:color w:val="0070C0"/>
          <w:sz w:val="21"/>
          <w:szCs w:val="21"/>
        </w:rPr>
      </w:pPr>
      <w:r>
        <w:rPr>
          <w:rFonts w:ascii="Times New Roman" w:hAnsi="Times New Roman" w:cs="Times New Roman"/>
          <w:i/>
          <w:iCs/>
          <w:color w:val="0070C0"/>
          <w:sz w:val="21"/>
          <w:szCs w:val="21"/>
        </w:rPr>
        <w:t>[When populating the Template at Appendix 1A,</w:t>
      </w:r>
      <w:r w:rsidR="004E5040">
        <w:rPr>
          <w:rFonts w:ascii="Times New Roman" w:hAnsi="Times New Roman" w:cs="Times New Roman"/>
          <w:i/>
          <w:iCs/>
          <w:color w:val="0070C0"/>
          <w:sz w:val="21"/>
          <w:szCs w:val="21"/>
        </w:rPr>
        <w:t xml:space="preserve"> please note the steps to take, as</w:t>
      </w:r>
      <w:r>
        <w:rPr>
          <w:rFonts w:ascii="Times New Roman" w:hAnsi="Times New Roman" w:cs="Times New Roman"/>
          <w:i/>
          <w:iCs/>
          <w:color w:val="0070C0"/>
          <w:sz w:val="21"/>
          <w:szCs w:val="21"/>
        </w:rPr>
        <w:t xml:space="preserve"> it is best t</w:t>
      </w:r>
      <w:r w:rsidR="004E5040">
        <w:rPr>
          <w:rFonts w:ascii="Times New Roman" w:hAnsi="Times New Roman" w:cs="Times New Roman"/>
          <w:i/>
          <w:iCs/>
          <w:color w:val="0070C0"/>
          <w:sz w:val="21"/>
          <w:szCs w:val="21"/>
        </w:rPr>
        <w:t>o: 1)</w:t>
      </w:r>
      <w:r>
        <w:rPr>
          <w:rFonts w:ascii="Times New Roman" w:hAnsi="Times New Roman" w:cs="Times New Roman"/>
          <w:i/>
          <w:iCs/>
          <w:color w:val="0070C0"/>
          <w:sz w:val="21"/>
          <w:szCs w:val="21"/>
        </w:rPr>
        <w:t xml:space="preserve"> identify the problems; </w:t>
      </w:r>
      <w:r w:rsidR="004E5040">
        <w:rPr>
          <w:rFonts w:ascii="Times New Roman" w:hAnsi="Times New Roman" w:cs="Times New Roman"/>
          <w:i/>
          <w:iCs/>
          <w:color w:val="0070C0"/>
          <w:sz w:val="21"/>
          <w:szCs w:val="21"/>
        </w:rPr>
        <w:t>2)</w:t>
      </w:r>
      <w:r>
        <w:rPr>
          <w:rFonts w:ascii="Times New Roman" w:hAnsi="Times New Roman" w:cs="Times New Roman"/>
          <w:i/>
          <w:iCs/>
          <w:color w:val="0070C0"/>
          <w:sz w:val="21"/>
          <w:szCs w:val="21"/>
        </w:rPr>
        <w:t xml:space="preserve"> determine the desired outcomes (</w:t>
      </w:r>
      <w:r w:rsidR="002F2FFA">
        <w:rPr>
          <w:rFonts w:ascii="Times New Roman" w:hAnsi="Times New Roman" w:cs="Times New Roman"/>
          <w:i/>
          <w:iCs/>
          <w:color w:val="0070C0"/>
          <w:sz w:val="21"/>
          <w:szCs w:val="21"/>
        </w:rPr>
        <w:t xml:space="preserve">long term, intermediate and </w:t>
      </w:r>
      <w:r>
        <w:rPr>
          <w:rFonts w:ascii="Times New Roman" w:hAnsi="Times New Roman" w:cs="Times New Roman"/>
          <w:i/>
          <w:iCs/>
          <w:color w:val="0070C0"/>
          <w:sz w:val="21"/>
          <w:szCs w:val="21"/>
        </w:rPr>
        <w:t>immediate);</w:t>
      </w:r>
      <w:r w:rsidR="004E5040">
        <w:rPr>
          <w:rFonts w:ascii="Times New Roman" w:hAnsi="Times New Roman" w:cs="Times New Roman"/>
          <w:i/>
          <w:iCs/>
          <w:color w:val="0070C0"/>
          <w:sz w:val="21"/>
          <w:szCs w:val="21"/>
        </w:rPr>
        <w:t xml:space="preserve"> 3) </w:t>
      </w:r>
      <w:r>
        <w:rPr>
          <w:rFonts w:ascii="Times New Roman" w:hAnsi="Times New Roman" w:cs="Times New Roman"/>
          <w:i/>
          <w:iCs/>
          <w:color w:val="0070C0"/>
          <w:sz w:val="21"/>
          <w:szCs w:val="21"/>
        </w:rPr>
        <w:t>determine the assumptions</w:t>
      </w:r>
      <w:r w:rsidR="004E5040">
        <w:rPr>
          <w:rFonts w:ascii="Times New Roman" w:hAnsi="Times New Roman" w:cs="Times New Roman"/>
          <w:i/>
          <w:iCs/>
          <w:color w:val="0070C0"/>
          <w:sz w:val="21"/>
          <w:szCs w:val="21"/>
        </w:rPr>
        <w:t>;</w:t>
      </w:r>
      <w:r w:rsidR="00A079F2">
        <w:rPr>
          <w:rFonts w:ascii="Times New Roman" w:hAnsi="Times New Roman" w:cs="Times New Roman"/>
          <w:i/>
          <w:iCs/>
          <w:color w:val="0070C0"/>
          <w:sz w:val="21"/>
          <w:szCs w:val="21"/>
        </w:rPr>
        <w:t xml:space="preserve">                    </w:t>
      </w:r>
      <w:r w:rsidR="004E5040">
        <w:rPr>
          <w:rFonts w:ascii="Times New Roman" w:hAnsi="Times New Roman" w:cs="Times New Roman"/>
          <w:i/>
          <w:iCs/>
          <w:color w:val="0070C0"/>
          <w:sz w:val="21"/>
          <w:szCs w:val="21"/>
        </w:rPr>
        <w:t>4) determine the</w:t>
      </w:r>
      <w:r>
        <w:rPr>
          <w:rFonts w:ascii="Times New Roman" w:hAnsi="Times New Roman" w:cs="Times New Roman"/>
          <w:i/>
          <w:iCs/>
          <w:color w:val="0070C0"/>
          <w:sz w:val="21"/>
          <w:szCs w:val="21"/>
        </w:rPr>
        <w:t xml:space="preserve"> internal/external constraints</w:t>
      </w:r>
      <w:r w:rsidR="004E5040">
        <w:rPr>
          <w:rFonts w:ascii="Times New Roman" w:hAnsi="Times New Roman" w:cs="Times New Roman"/>
          <w:i/>
          <w:iCs/>
          <w:color w:val="0070C0"/>
          <w:sz w:val="21"/>
          <w:szCs w:val="21"/>
        </w:rPr>
        <w:t xml:space="preserve">; 5) determine </w:t>
      </w:r>
      <w:r>
        <w:rPr>
          <w:rFonts w:ascii="Times New Roman" w:hAnsi="Times New Roman" w:cs="Times New Roman"/>
          <w:i/>
          <w:iCs/>
          <w:color w:val="0070C0"/>
          <w:sz w:val="21"/>
          <w:szCs w:val="21"/>
        </w:rPr>
        <w:t xml:space="preserve">the critical success factors; </w:t>
      </w:r>
      <w:r w:rsidR="004E5040">
        <w:rPr>
          <w:rFonts w:ascii="Times New Roman" w:hAnsi="Times New Roman" w:cs="Times New Roman"/>
          <w:i/>
          <w:iCs/>
          <w:color w:val="0070C0"/>
          <w:sz w:val="21"/>
          <w:szCs w:val="21"/>
        </w:rPr>
        <w:t>6)</w:t>
      </w:r>
      <w:r>
        <w:rPr>
          <w:rFonts w:ascii="Times New Roman" w:hAnsi="Times New Roman" w:cs="Times New Roman"/>
          <w:i/>
          <w:iCs/>
          <w:color w:val="0070C0"/>
          <w:sz w:val="21"/>
          <w:szCs w:val="21"/>
        </w:rPr>
        <w:t xml:space="preserve"> determine the change variables; </w:t>
      </w:r>
      <w:r w:rsidR="00A079F2">
        <w:rPr>
          <w:rFonts w:ascii="Times New Roman" w:hAnsi="Times New Roman" w:cs="Times New Roman"/>
          <w:i/>
          <w:iCs/>
          <w:color w:val="0070C0"/>
          <w:sz w:val="21"/>
          <w:szCs w:val="21"/>
        </w:rPr>
        <w:t xml:space="preserve">and </w:t>
      </w:r>
      <w:r w:rsidR="004E5040">
        <w:rPr>
          <w:rFonts w:ascii="Times New Roman" w:hAnsi="Times New Roman" w:cs="Times New Roman"/>
          <w:i/>
          <w:iCs/>
          <w:color w:val="0070C0"/>
          <w:sz w:val="21"/>
          <w:szCs w:val="21"/>
        </w:rPr>
        <w:t>7)</w:t>
      </w:r>
      <w:r>
        <w:rPr>
          <w:rFonts w:ascii="Times New Roman" w:hAnsi="Times New Roman" w:cs="Times New Roman"/>
          <w:i/>
          <w:iCs/>
          <w:color w:val="0070C0"/>
          <w:sz w:val="21"/>
          <w:szCs w:val="21"/>
        </w:rPr>
        <w:t xml:space="preserve"> determine the strategies. Further guidance on the quality information expected is provided at the top of each column in the Template</w:t>
      </w:r>
      <w:r w:rsidRPr="00B331EE">
        <w:rPr>
          <w:rFonts w:ascii="Times New Roman" w:hAnsi="Times New Roman" w:cs="Times New Roman"/>
          <w:i/>
          <w:iCs/>
          <w:color w:val="0070C0"/>
          <w:sz w:val="21"/>
          <w:szCs w:val="21"/>
        </w:rPr>
        <w:t>.</w:t>
      </w:r>
      <w:r w:rsidR="00ED50E8" w:rsidRPr="00B331EE">
        <w:rPr>
          <w:rFonts w:ascii="Times New Roman" w:hAnsi="Times New Roman" w:cs="Times New Roman"/>
          <w:i/>
          <w:iCs/>
          <w:color w:val="0070C0"/>
          <w:sz w:val="21"/>
          <w:szCs w:val="21"/>
        </w:rPr>
        <w:t xml:space="preserve"> </w:t>
      </w:r>
      <w:r w:rsidR="008F657A" w:rsidRPr="00B331EE">
        <w:rPr>
          <w:rFonts w:ascii="Times New Roman" w:hAnsi="Times New Roman" w:cs="Times New Roman"/>
          <w:i/>
          <w:iCs/>
          <w:color w:val="0070C0"/>
          <w:sz w:val="21"/>
          <w:szCs w:val="21"/>
          <w:highlight w:val="yellow"/>
        </w:rPr>
        <w:t>Note that t</w:t>
      </w:r>
      <w:r w:rsidR="00ED50E8" w:rsidRPr="00B331EE">
        <w:rPr>
          <w:rFonts w:ascii="Times New Roman" w:hAnsi="Times New Roman" w:cs="Times New Roman"/>
          <w:i/>
          <w:iCs/>
          <w:color w:val="0070C0"/>
          <w:sz w:val="21"/>
          <w:szCs w:val="21"/>
          <w:highlight w:val="yellow"/>
        </w:rPr>
        <w:t>he desired outcomes should</w:t>
      </w:r>
      <w:r w:rsidR="008F657A" w:rsidRPr="00B331EE">
        <w:rPr>
          <w:rFonts w:ascii="Times New Roman" w:hAnsi="Times New Roman" w:cs="Times New Roman"/>
          <w:i/>
          <w:iCs/>
          <w:color w:val="0070C0"/>
          <w:sz w:val="21"/>
          <w:szCs w:val="21"/>
          <w:highlight w:val="yellow"/>
        </w:rPr>
        <w:t xml:space="preserve"> also be </w:t>
      </w:r>
      <w:r w:rsidR="004A1F9B" w:rsidRPr="00B331EE">
        <w:rPr>
          <w:rFonts w:ascii="Times New Roman" w:hAnsi="Times New Roman" w:cs="Times New Roman"/>
          <w:i/>
          <w:iCs/>
          <w:color w:val="0070C0"/>
          <w:sz w:val="21"/>
          <w:szCs w:val="21"/>
          <w:highlight w:val="yellow"/>
        </w:rPr>
        <w:t>documented</w:t>
      </w:r>
      <w:r w:rsidR="00C44CF6" w:rsidRPr="00B331EE">
        <w:rPr>
          <w:rFonts w:ascii="Times New Roman" w:hAnsi="Times New Roman" w:cs="Times New Roman"/>
          <w:i/>
          <w:iCs/>
          <w:color w:val="0070C0"/>
          <w:sz w:val="21"/>
          <w:szCs w:val="21"/>
          <w:highlight w:val="yellow"/>
        </w:rPr>
        <w:t xml:space="preserve"> </w:t>
      </w:r>
      <w:r w:rsidR="008F657A" w:rsidRPr="00B331EE">
        <w:rPr>
          <w:rFonts w:ascii="Times New Roman" w:hAnsi="Times New Roman" w:cs="Times New Roman"/>
          <w:i/>
          <w:iCs/>
          <w:color w:val="0070C0"/>
          <w:sz w:val="21"/>
          <w:szCs w:val="21"/>
          <w:highlight w:val="yellow"/>
        </w:rPr>
        <w:t xml:space="preserve">in </w:t>
      </w:r>
      <w:r w:rsidR="00ED50E8" w:rsidRPr="00B331EE">
        <w:rPr>
          <w:rFonts w:ascii="Times New Roman" w:hAnsi="Times New Roman" w:cs="Times New Roman"/>
          <w:i/>
          <w:iCs/>
          <w:color w:val="0070C0"/>
          <w:sz w:val="21"/>
          <w:szCs w:val="21"/>
          <w:highlight w:val="yellow"/>
        </w:rPr>
        <w:t>Section B</w:t>
      </w:r>
      <w:r w:rsidR="00637859">
        <w:rPr>
          <w:rFonts w:ascii="Times New Roman" w:hAnsi="Times New Roman" w:cs="Times New Roman"/>
          <w:i/>
          <w:iCs/>
          <w:color w:val="0070C0"/>
          <w:sz w:val="21"/>
          <w:szCs w:val="21"/>
          <w:highlight w:val="yellow"/>
        </w:rPr>
        <w:t xml:space="preserve"> (Performance Measurement Framework)</w:t>
      </w:r>
      <w:r w:rsidR="00620A4A" w:rsidRPr="00B331EE">
        <w:rPr>
          <w:rFonts w:ascii="Times New Roman" w:hAnsi="Times New Roman" w:cs="Times New Roman"/>
          <w:i/>
          <w:iCs/>
          <w:color w:val="0070C0"/>
          <w:sz w:val="21"/>
          <w:szCs w:val="21"/>
          <w:highlight w:val="yellow"/>
        </w:rPr>
        <w:t xml:space="preserve">, and </w:t>
      </w:r>
      <w:r w:rsidR="00EC3B06">
        <w:rPr>
          <w:rFonts w:ascii="Times New Roman" w:hAnsi="Times New Roman" w:cs="Times New Roman"/>
          <w:i/>
          <w:iCs/>
          <w:color w:val="0070C0"/>
          <w:sz w:val="21"/>
          <w:szCs w:val="21"/>
          <w:highlight w:val="yellow"/>
        </w:rPr>
        <w:t xml:space="preserve">the </w:t>
      </w:r>
      <w:r w:rsidR="00620A4A" w:rsidRPr="00B331EE">
        <w:rPr>
          <w:rFonts w:ascii="Times New Roman" w:hAnsi="Times New Roman" w:cs="Times New Roman"/>
          <w:i/>
          <w:iCs/>
          <w:color w:val="0070C0"/>
          <w:sz w:val="21"/>
          <w:szCs w:val="21"/>
          <w:highlight w:val="yellow"/>
        </w:rPr>
        <w:t>related ones appropriately mentioned in Section H</w:t>
      </w:r>
      <w:r w:rsidR="007A792B">
        <w:rPr>
          <w:rFonts w:ascii="Times New Roman" w:hAnsi="Times New Roman" w:cs="Times New Roman"/>
          <w:i/>
          <w:iCs/>
          <w:color w:val="0070C0"/>
          <w:sz w:val="21"/>
          <w:szCs w:val="21"/>
          <w:highlight w:val="yellow"/>
        </w:rPr>
        <w:t xml:space="preserve"> </w:t>
      </w:r>
      <w:r w:rsidR="00637859">
        <w:rPr>
          <w:rFonts w:ascii="Times New Roman" w:hAnsi="Times New Roman" w:cs="Times New Roman"/>
          <w:i/>
          <w:iCs/>
          <w:color w:val="0070C0"/>
          <w:sz w:val="21"/>
          <w:szCs w:val="21"/>
          <w:highlight w:val="yellow"/>
        </w:rPr>
        <w:t>(Performance Summary)</w:t>
      </w:r>
      <w:r w:rsidR="00620A4A" w:rsidRPr="00B331EE">
        <w:rPr>
          <w:rFonts w:ascii="Times New Roman" w:hAnsi="Times New Roman" w:cs="Times New Roman"/>
          <w:i/>
          <w:iCs/>
          <w:color w:val="0070C0"/>
          <w:sz w:val="21"/>
          <w:szCs w:val="21"/>
          <w:highlight w:val="yellow"/>
        </w:rPr>
        <w:t xml:space="preserve"> based on the major strategies/key activities being </w:t>
      </w:r>
      <w:r w:rsidR="00620A4A" w:rsidRPr="00637859">
        <w:rPr>
          <w:rFonts w:ascii="Times New Roman" w:hAnsi="Times New Roman" w:cs="Times New Roman"/>
          <w:i/>
          <w:iCs/>
          <w:color w:val="0070C0"/>
          <w:sz w:val="21"/>
          <w:szCs w:val="21"/>
          <w:highlight w:val="yellow"/>
        </w:rPr>
        <w:t>implemented</w:t>
      </w:r>
      <w:r w:rsidR="00637859" w:rsidRPr="00637859">
        <w:rPr>
          <w:rFonts w:ascii="Times New Roman" w:hAnsi="Times New Roman" w:cs="Times New Roman"/>
          <w:i/>
          <w:iCs/>
          <w:color w:val="0070C0"/>
          <w:sz w:val="21"/>
          <w:szCs w:val="21"/>
          <w:highlight w:val="yellow"/>
        </w:rPr>
        <w:t xml:space="preserve"> for the FY</w:t>
      </w:r>
      <w:r w:rsidR="002428E0" w:rsidRPr="00637859">
        <w:rPr>
          <w:rFonts w:ascii="Times New Roman" w:hAnsi="Times New Roman" w:cs="Times New Roman"/>
          <w:i/>
          <w:iCs/>
          <w:color w:val="0070C0"/>
          <w:sz w:val="21"/>
          <w:szCs w:val="21"/>
          <w:highlight w:val="yellow"/>
        </w:rPr>
        <w:t>.</w:t>
      </w:r>
      <w:r w:rsidR="00620A4A" w:rsidRPr="00637859">
        <w:rPr>
          <w:rFonts w:ascii="Times New Roman" w:hAnsi="Times New Roman" w:cs="Times New Roman"/>
          <w:i/>
          <w:iCs/>
          <w:color w:val="0070C0"/>
          <w:sz w:val="21"/>
          <w:szCs w:val="21"/>
        </w:rPr>
        <w:t>]</w:t>
      </w:r>
      <w:r w:rsidRPr="00B331EE">
        <w:rPr>
          <w:rFonts w:ascii="Times New Roman" w:hAnsi="Times New Roman" w:cs="Times New Roman"/>
          <w:i/>
          <w:iCs/>
          <w:color w:val="0070C0"/>
          <w:sz w:val="21"/>
          <w:szCs w:val="21"/>
        </w:rPr>
        <w:t xml:space="preserve"> </w:t>
      </w:r>
    </w:p>
    <w:p w14:paraId="13A49038" w14:textId="0BA5764C" w:rsidR="004F5CA1" w:rsidRPr="001575E4" w:rsidRDefault="001575E4" w:rsidP="00FD4ECA">
      <w:pPr>
        <w:jc w:val="both"/>
        <w:rPr>
          <w:rFonts w:ascii="Times New Roman" w:hAnsi="Times New Roman" w:cs="Times New Roman"/>
          <w:b/>
          <w:bCs/>
          <w:i/>
          <w:iCs/>
          <w:color w:val="0070C0"/>
          <w:sz w:val="21"/>
          <w:szCs w:val="21"/>
        </w:rPr>
      </w:pPr>
      <w:r w:rsidRPr="001575E4">
        <w:rPr>
          <w:rFonts w:ascii="Times New Roman" w:hAnsi="Times New Roman" w:cs="Times New Roman"/>
          <w:b/>
          <w:bCs/>
          <w:i/>
          <w:iCs/>
          <w:color w:val="0070C0"/>
          <w:sz w:val="21"/>
          <w:szCs w:val="21"/>
          <w:highlight w:val="yellow"/>
        </w:rPr>
        <w:t xml:space="preserve">NB: </w:t>
      </w:r>
      <w:r w:rsidR="004F5CA1" w:rsidRPr="001575E4">
        <w:rPr>
          <w:rFonts w:ascii="Times New Roman" w:hAnsi="Times New Roman" w:cs="Times New Roman"/>
          <w:b/>
          <w:bCs/>
          <w:i/>
          <w:iCs/>
          <w:color w:val="0070C0"/>
          <w:sz w:val="21"/>
          <w:szCs w:val="21"/>
          <w:highlight w:val="yellow"/>
        </w:rPr>
        <w:t xml:space="preserve">The </w:t>
      </w:r>
      <w:r w:rsidR="0006489C" w:rsidRPr="001575E4">
        <w:rPr>
          <w:rFonts w:ascii="Times New Roman" w:hAnsi="Times New Roman" w:cs="Times New Roman"/>
          <w:b/>
          <w:bCs/>
          <w:i/>
          <w:iCs/>
          <w:color w:val="0070C0"/>
          <w:sz w:val="21"/>
          <w:szCs w:val="21"/>
          <w:highlight w:val="yellow"/>
        </w:rPr>
        <w:t xml:space="preserve">narrative for the </w:t>
      </w:r>
      <w:proofErr w:type="spellStart"/>
      <w:r w:rsidR="0006489C" w:rsidRPr="001575E4">
        <w:rPr>
          <w:rFonts w:ascii="Times New Roman" w:hAnsi="Times New Roman" w:cs="Times New Roman"/>
          <w:b/>
          <w:bCs/>
          <w:i/>
          <w:iCs/>
          <w:color w:val="0070C0"/>
          <w:sz w:val="21"/>
          <w:szCs w:val="21"/>
          <w:highlight w:val="yellow"/>
        </w:rPr>
        <w:t>T</w:t>
      </w:r>
      <w:r w:rsidR="0044393F" w:rsidRPr="001575E4">
        <w:rPr>
          <w:rFonts w:ascii="Times New Roman" w:hAnsi="Times New Roman" w:cs="Times New Roman"/>
          <w:b/>
          <w:bCs/>
          <w:i/>
          <w:iCs/>
          <w:color w:val="0070C0"/>
          <w:sz w:val="21"/>
          <w:szCs w:val="21"/>
          <w:highlight w:val="yellow"/>
        </w:rPr>
        <w:t>oC</w:t>
      </w:r>
      <w:proofErr w:type="spellEnd"/>
      <w:r w:rsidR="0044393F" w:rsidRPr="001575E4">
        <w:rPr>
          <w:rFonts w:ascii="Times New Roman" w:hAnsi="Times New Roman" w:cs="Times New Roman"/>
          <w:b/>
          <w:bCs/>
          <w:i/>
          <w:iCs/>
          <w:color w:val="0070C0"/>
          <w:sz w:val="21"/>
          <w:szCs w:val="21"/>
          <w:highlight w:val="yellow"/>
        </w:rPr>
        <w:t>/Concep</w:t>
      </w:r>
      <w:r w:rsidR="0006489C" w:rsidRPr="001575E4">
        <w:rPr>
          <w:rFonts w:ascii="Times New Roman" w:hAnsi="Times New Roman" w:cs="Times New Roman"/>
          <w:b/>
          <w:bCs/>
          <w:i/>
          <w:iCs/>
          <w:color w:val="0070C0"/>
          <w:sz w:val="21"/>
          <w:szCs w:val="21"/>
          <w:highlight w:val="yellow"/>
        </w:rPr>
        <w:t xml:space="preserve">tual Framework must </w:t>
      </w:r>
      <w:r w:rsidR="0006489C" w:rsidRPr="001575E4">
        <w:rPr>
          <w:rFonts w:ascii="Times New Roman" w:hAnsi="Times New Roman" w:cs="Times New Roman"/>
          <w:b/>
          <w:bCs/>
          <w:i/>
          <w:iCs/>
          <w:color w:val="0070C0"/>
          <w:sz w:val="21"/>
          <w:szCs w:val="21"/>
          <w:highlight w:val="yellow"/>
          <w:u w:val="single"/>
        </w:rPr>
        <w:t>not</w:t>
      </w:r>
      <w:r w:rsidR="0006489C" w:rsidRPr="001575E4">
        <w:rPr>
          <w:rFonts w:ascii="Times New Roman" w:hAnsi="Times New Roman" w:cs="Times New Roman"/>
          <w:b/>
          <w:bCs/>
          <w:i/>
          <w:iCs/>
          <w:color w:val="0070C0"/>
          <w:sz w:val="21"/>
          <w:szCs w:val="21"/>
          <w:highlight w:val="yellow"/>
        </w:rPr>
        <w:t xml:space="preserve"> exceed one (1) page.</w:t>
      </w:r>
      <w:r w:rsidR="00C6477B" w:rsidRPr="001575E4">
        <w:rPr>
          <w:rFonts w:ascii="Times New Roman" w:hAnsi="Times New Roman" w:cs="Times New Roman"/>
          <w:b/>
          <w:bCs/>
          <w:i/>
          <w:iCs/>
          <w:color w:val="0070C0"/>
          <w:sz w:val="21"/>
          <w:szCs w:val="21"/>
          <w:highlight w:val="yellow"/>
        </w:rPr>
        <w:t xml:space="preserve">  Also</w:t>
      </w:r>
      <w:r w:rsidR="00232573" w:rsidRPr="001575E4">
        <w:rPr>
          <w:rFonts w:ascii="Times New Roman" w:hAnsi="Times New Roman" w:cs="Times New Roman"/>
          <w:b/>
          <w:bCs/>
          <w:i/>
          <w:iCs/>
          <w:color w:val="0070C0"/>
          <w:sz w:val="21"/>
          <w:szCs w:val="21"/>
          <w:highlight w:val="yellow"/>
        </w:rPr>
        <w:t>,</w:t>
      </w:r>
      <w:r w:rsidR="00C6477B" w:rsidRPr="001575E4">
        <w:rPr>
          <w:rFonts w:ascii="Times New Roman" w:hAnsi="Times New Roman" w:cs="Times New Roman"/>
          <w:b/>
          <w:bCs/>
          <w:i/>
          <w:iCs/>
          <w:color w:val="0070C0"/>
          <w:sz w:val="21"/>
          <w:szCs w:val="21"/>
          <w:highlight w:val="yellow"/>
        </w:rPr>
        <w:t xml:space="preserve"> the </w:t>
      </w:r>
      <w:proofErr w:type="spellStart"/>
      <w:r w:rsidR="00C6477B" w:rsidRPr="001575E4">
        <w:rPr>
          <w:rFonts w:ascii="Times New Roman" w:hAnsi="Times New Roman" w:cs="Times New Roman"/>
          <w:b/>
          <w:bCs/>
          <w:i/>
          <w:iCs/>
          <w:color w:val="0070C0"/>
          <w:sz w:val="21"/>
          <w:szCs w:val="21"/>
          <w:highlight w:val="yellow"/>
        </w:rPr>
        <w:t>ToC</w:t>
      </w:r>
      <w:proofErr w:type="spellEnd"/>
      <w:r w:rsidR="0044393F" w:rsidRPr="001575E4">
        <w:rPr>
          <w:rFonts w:ascii="Times New Roman" w:hAnsi="Times New Roman" w:cs="Times New Roman"/>
          <w:b/>
          <w:bCs/>
          <w:i/>
          <w:iCs/>
          <w:color w:val="0070C0"/>
          <w:sz w:val="21"/>
          <w:szCs w:val="21"/>
          <w:highlight w:val="yellow"/>
        </w:rPr>
        <w:t xml:space="preserve"> T</w:t>
      </w:r>
      <w:r w:rsidR="00C6477B" w:rsidRPr="001575E4">
        <w:rPr>
          <w:rFonts w:ascii="Times New Roman" w:hAnsi="Times New Roman" w:cs="Times New Roman"/>
          <w:b/>
          <w:bCs/>
          <w:i/>
          <w:iCs/>
          <w:color w:val="0070C0"/>
          <w:sz w:val="21"/>
          <w:szCs w:val="21"/>
          <w:highlight w:val="yellow"/>
        </w:rPr>
        <w:t xml:space="preserve">emplate must </w:t>
      </w:r>
      <w:r w:rsidR="00C6477B" w:rsidRPr="001575E4">
        <w:rPr>
          <w:rFonts w:ascii="Times New Roman" w:hAnsi="Times New Roman" w:cs="Times New Roman"/>
          <w:b/>
          <w:bCs/>
          <w:i/>
          <w:iCs/>
          <w:color w:val="0070C0"/>
          <w:sz w:val="21"/>
          <w:szCs w:val="21"/>
          <w:highlight w:val="yellow"/>
          <w:u w:val="single"/>
        </w:rPr>
        <w:t>not</w:t>
      </w:r>
      <w:r w:rsidR="00C6477B" w:rsidRPr="001575E4">
        <w:rPr>
          <w:rFonts w:ascii="Times New Roman" w:hAnsi="Times New Roman" w:cs="Times New Roman"/>
          <w:b/>
          <w:bCs/>
          <w:i/>
          <w:iCs/>
          <w:color w:val="0070C0"/>
          <w:sz w:val="21"/>
          <w:szCs w:val="21"/>
          <w:highlight w:val="yellow"/>
        </w:rPr>
        <w:t xml:space="preserve"> exceed one (1) page</w:t>
      </w:r>
      <w:r w:rsidR="00A827A9" w:rsidRPr="001575E4">
        <w:rPr>
          <w:rFonts w:ascii="Times New Roman" w:hAnsi="Times New Roman" w:cs="Times New Roman"/>
          <w:b/>
          <w:bCs/>
          <w:i/>
          <w:iCs/>
          <w:color w:val="0070C0"/>
          <w:sz w:val="21"/>
          <w:szCs w:val="21"/>
          <w:highlight w:val="yellow"/>
        </w:rPr>
        <w:t>.</w:t>
      </w:r>
    </w:p>
    <w:p w14:paraId="56E35EF5" w14:textId="6B194D40" w:rsidR="00D76B79" w:rsidRDefault="00D76B79">
      <w:pPr>
        <w:rPr>
          <w:rFonts w:ascii="Times New Roman" w:hAnsi="Times New Roman" w:cs="Times New Roman"/>
          <w:sz w:val="21"/>
          <w:szCs w:val="21"/>
          <w:u w:val="single"/>
        </w:rPr>
      </w:pPr>
      <w:r>
        <w:rPr>
          <w:rFonts w:ascii="Times New Roman" w:hAnsi="Times New Roman" w:cs="Times New Roman"/>
          <w:sz w:val="21"/>
          <w:szCs w:val="21"/>
          <w:u w:val="single"/>
        </w:rPr>
        <w:br w:type="page"/>
      </w:r>
    </w:p>
    <w:p w14:paraId="5862B22F" w14:textId="39D73DFA" w:rsidR="003C00B6" w:rsidRPr="00817712" w:rsidRDefault="004C248B" w:rsidP="00805B1F">
      <w:pPr>
        <w:jc w:val="center"/>
        <w:rPr>
          <w:rFonts w:ascii="Times New Roman" w:hAnsi="Times New Roman" w:cs="Times New Roman"/>
          <w:b/>
          <w:bCs/>
          <w:color w:val="0070C0"/>
          <w:sz w:val="21"/>
          <w:szCs w:val="21"/>
          <w:u w:val="single"/>
        </w:rPr>
      </w:pPr>
      <w:r w:rsidRPr="00817712">
        <w:rPr>
          <w:rFonts w:ascii="Times New Roman" w:hAnsi="Times New Roman" w:cs="Times New Roman"/>
          <w:b/>
          <w:bCs/>
          <w:color w:val="0070C0"/>
          <w:sz w:val="21"/>
          <w:szCs w:val="21"/>
          <w:u w:val="single"/>
        </w:rPr>
        <w:lastRenderedPageBreak/>
        <w:t xml:space="preserve">SAMPLE </w:t>
      </w:r>
      <w:r w:rsidR="001D6789" w:rsidRPr="00817712">
        <w:rPr>
          <w:rFonts w:ascii="Times New Roman" w:hAnsi="Times New Roman" w:cs="Times New Roman"/>
          <w:b/>
          <w:bCs/>
          <w:color w:val="0070C0"/>
          <w:sz w:val="21"/>
          <w:szCs w:val="21"/>
          <w:u w:val="single"/>
        </w:rPr>
        <w:t>THEORY OF CHANGE/CONCEPTUAL FRAMEWORK</w:t>
      </w:r>
    </w:p>
    <w:p w14:paraId="24F519E4" w14:textId="16BB4D32" w:rsidR="00353417" w:rsidRPr="0013370C" w:rsidRDefault="00C455A2" w:rsidP="00353417">
      <w:pPr>
        <w:spacing w:after="0" w:line="240" w:lineRule="auto"/>
        <w:jc w:val="both"/>
        <w:rPr>
          <w:rFonts w:ascii="Times New Roman" w:hAnsi="Times New Roman" w:cs="Times New Roman"/>
          <w:sz w:val="21"/>
          <w:szCs w:val="21"/>
        </w:rPr>
      </w:pPr>
      <w:r w:rsidRPr="0013370C">
        <w:rPr>
          <w:rFonts w:ascii="Times New Roman" w:eastAsia="Times New Roman" w:hAnsi="Times New Roman" w:cs="Times New Roman"/>
          <w:color w:val="202122"/>
          <w:sz w:val="21"/>
          <w:szCs w:val="21"/>
          <w:lang w:eastAsia="en-JM"/>
        </w:rPr>
        <w:t xml:space="preserve">In consideration of the </w:t>
      </w:r>
      <w:r w:rsidRPr="0013370C">
        <w:rPr>
          <w:rFonts w:ascii="Times New Roman" w:eastAsia="Times New Roman" w:hAnsi="Times New Roman" w:cs="Times New Roman"/>
          <w:b/>
          <w:bCs/>
          <w:i/>
          <w:iCs/>
          <w:color w:val="202122"/>
          <w:sz w:val="21"/>
          <w:szCs w:val="21"/>
          <w:lang w:eastAsia="en-JM"/>
        </w:rPr>
        <w:t xml:space="preserve">Island-wide Malaria Surveillance </w:t>
      </w:r>
      <w:r w:rsidR="00A9525F" w:rsidRPr="0013370C">
        <w:rPr>
          <w:rFonts w:ascii="Times New Roman" w:eastAsia="Times New Roman" w:hAnsi="Times New Roman" w:cs="Times New Roman"/>
          <w:b/>
          <w:bCs/>
          <w:i/>
          <w:iCs/>
          <w:color w:val="202122"/>
          <w:sz w:val="21"/>
          <w:szCs w:val="21"/>
          <w:lang w:eastAsia="en-JM"/>
        </w:rPr>
        <w:t>Programme</w:t>
      </w:r>
      <w:r w:rsidR="00A9525F" w:rsidRPr="00A9525F">
        <w:rPr>
          <w:rFonts w:ascii="Times New Roman" w:eastAsia="Times New Roman" w:hAnsi="Times New Roman" w:cs="Times New Roman"/>
          <w:i/>
          <w:iCs/>
          <w:color w:val="202122"/>
          <w:sz w:val="21"/>
          <w:szCs w:val="21"/>
          <w:lang w:eastAsia="en-JM"/>
        </w:rPr>
        <w:t>,</w:t>
      </w:r>
      <w:r w:rsidR="00BE069C" w:rsidRPr="00A9525F">
        <w:rPr>
          <w:rFonts w:ascii="Times New Roman" w:eastAsia="Times New Roman" w:hAnsi="Times New Roman" w:cs="Times New Roman"/>
          <w:color w:val="202122"/>
          <w:sz w:val="21"/>
          <w:szCs w:val="21"/>
          <w:lang w:eastAsia="en-JM"/>
        </w:rPr>
        <w:t xml:space="preserve"> </w:t>
      </w:r>
      <w:r w:rsidR="00BE069C" w:rsidRPr="0013370C">
        <w:rPr>
          <w:rFonts w:ascii="Times New Roman" w:eastAsia="Times New Roman" w:hAnsi="Times New Roman" w:cs="Times New Roman"/>
          <w:color w:val="202122"/>
          <w:sz w:val="21"/>
          <w:szCs w:val="21"/>
          <w:lang w:eastAsia="en-JM"/>
        </w:rPr>
        <w:t>which was design to eliminate incidences of malaria, making Jamaica malaria-free by 2030</w:t>
      </w:r>
      <w:r w:rsidRPr="0013370C">
        <w:rPr>
          <w:rFonts w:ascii="Times New Roman" w:eastAsia="Times New Roman" w:hAnsi="Times New Roman" w:cs="Times New Roman"/>
          <w:color w:val="202122"/>
          <w:sz w:val="21"/>
          <w:szCs w:val="21"/>
          <w:lang w:eastAsia="en-JM"/>
        </w:rPr>
        <w:t xml:space="preserve">, </w:t>
      </w:r>
      <w:r w:rsidR="00353417" w:rsidRPr="0013370C">
        <w:rPr>
          <w:rFonts w:ascii="Times New Roman" w:hAnsi="Times New Roman" w:cs="Times New Roman"/>
          <w:sz w:val="21"/>
          <w:szCs w:val="21"/>
        </w:rPr>
        <w:t xml:space="preserve">the following Theories of Change were explored and considered relevant in the development of the strategies to be implemented/being implemented to effectively address the issues for which the initiative was designed and for achieving its desired goals/outcomes: </w:t>
      </w:r>
    </w:p>
    <w:p w14:paraId="0BE821B7" w14:textId="77777777" w:rsidR="009C70D5" w:rsidRPr="0013370C" w:rsidRDefault="009C70D5" w:rsidP="00C455A2">
      <w:pPr>
        <w:shd w:val="clear" w:color="auto" w:fill="FFFFFF"/>
        <w:spacing w:after="0" w:line="240" w:lineRule="auto"/>
        <w:jc w:val="both"/>
        <w:rPr>
          <w:rFonts w:ascii="Times New Roman" w:eastAsia="Times New Roman" w:hAnsi="Times New Roman" w:cs="Times New Roman"/>
          <w:color w:val="202122"/>
          <w:sz w:val="21"/>
          <w:szCs w:val="21"/>
          <w:lang w:eastAsia="en-JM"/>
        </w:rPr>
      </w:pPr>
    </w:p>
    <w:p w14:paraId="59881DA9" w14:textId="123E152C" w:rsidR="00A05F3D" w:rsidRPr="0013370C" w:rsidRDefault="00A05F3D" w:rsidP="00A05F3D">
      <w:pPr>
        <w:pStyle w:val="ListParagraph"/>
        <w:numPr>
          <w:ilvl w:val="0"/>
          <w:numId w:val="27"/>
        </w:numPr>
        <w:jc w:val="both"/>
        <w:rPr>
          <w:b/>
          <w:bCs/>
          <w:sz w:val="21"/>
          <w:szCs w:val="21"/>
        </w:rPr>
      </w:pPr>
      <w:r w:rsidRPr="0013370C">
        <w:rPr>
          <w:b/>
          <w:bCs/>
          <w:sz w:val="21"/>
          <w:szCs w:val="21"/>
        </w:rPr>
        <w:t>Integrated Mosquito Management Theory</w:t>
      </w:r>
      <w:r w:rsidR="005A04B0" w:rsidRPr="0013370C">
        <w:rPr>
          <w:b/>
          <w:bCs/>
          <w:sz w:val="21"/>
          <w:szCs w:val="21"/>
        </w:rPr>
        <w:t xml:space="preserve"> (Sir Ronald Ross, 1897)</w:t>
      </w:r>
    </w:p>
    <w:p w14:paraId="27FAB442" w14:textId="77777777" w:rsidR="00932692" w:rsidRPr="0013370C" w:rsidRDefault="00932692" w:rsidP="00932692">
      <w:pPr>
        <w:pStyle w:val="ListParagraph"/>
        <w:jc w:val="both"/>
        <w:rPr>
          <w:b/>
          <w:bCs/>
          <w:sz w:val="21"/>
          <w:szCs w:val="21"/>
        </w:rPr>
      </w:pPr>
    </w:p>
    <w:p w14:paraId="3DF5A59F" w14:textId="79EE7E69" w:rsidR="00A05F3D" w:rsidRDefault="002F0304" w:rsidP="00A05F3D">
      <w:pPr>
        <w:pStyle w:val="ListParagraph"/>
        <w:jc w:val="both"/>
        <w:rPr>
          <w:sz w:val="21"/>
          <w:szCs w:val="21"/>
        </w:rPr>
      </w:pPr>
      <w:r w:rsidRPr="002F0304">
        <w:rPr>
          <w:b/>
          <w:bCs/>
          <w:sz w:val="21"/>
          <w:szCs w:val="21"/>
        </w:rPr>
        <w:t>A comprehensive and holistic approach.</w:t>
      </w:r>
      <w:r>
        <w:rPr>
          <w:sz w:val="21"/>
          <w:szCs w:val="21"/>
        </w:rPr>
        <w:t xml:space="preserve"> </w:t>
      </w:r>
      <w:r w:rsidR="00A05F3D" w:rsidRPr="0013370C">
        <w:rPr>
          <w:sz w:val="21"/>
          <w:szCs w:val="21"/>
        </w:rPr>
        <w:t xml:space="preserve">The Integrated Mosquito Management Theory promotes the use of all appropriate technological and management techniques that bring about an effective degree of mosquito prevention and suppression in a safe, </w:t>
      </w:r>
      <w:proofErr w:type="gramStart"/>
      <w:r w:rsidR="00A05F3D" w:rsidRPr="0013370C">
        <w:rPr>
          <w:sz w:val="21"/>
          <w:szCs w:val="21"/>
        </w:rPr>
        <w:t>cost-effective</w:t>
      </w:r>
      <w:proofErr w:type="gramEnd"/>
      <w:r w:rsidR="00A05F3D" w:rsidRPr="0013370C">
        <w:rPr>
          <w:sz w:val="21"/>
          <w:szCs w:val="21"/>
        </w:rPr>
        <w:t xml:space="preserve"> and environmentally sound manner.</w:t>
      </w:r>
      <w:r w:rsidR="006514A9" w:rsidRPr="0013370C">
        <w:rPr>
          <w:sz w:val="21"/>
          <w:szCs w:val="21"/>
        </w:rPr>
        <w:t xml:space="preserve"> </w:t>
      </w:r>
      <w:r w:rsidR="00A05F3D" w:rsidRPr="0013370C">
        <w:rPr>
          <w:sz w:val="21"/>
          <w:szCs w:val="21"/>
        </w:rPr>
        <w:t xml:space="preserve">The </w:t>
      </w:r>
      <w:r w:rsidR="006514A9" w:rsidRPr="0013370C">
        <w:rPr>
          <w:sz w:val="21"/>
          <w:szCs w:val="21"/>
        </w:rPr>
        <w:t>basic</w:t>
      </w:r>
      <w:r w:rsidR="00A05F3D" w:rsidRPr="0013370C">
        <w:rPr>
          <w:sz w:val="21"/>
          <w:szCs w:val="21"/>
        </w:rPr>
        <w:t xml:space="preserve"> components of this Theory </w:t>
      </w:r>
      <w:r w:rsidR="006514A9" w:rsidRPr="0013370C">
        <w:rPr>
          <w:sz w:val="21"/>
          <w:szCs w:val="21"/>
        </w:rPr>
        <w:t>include surveillance, source reduction, control of mosquito life stages (biological control), insecticide resistance testing (</w:t>
      </w:r>
      <w:proofErr w:type="spellStart"/>
      <w:r w:rsidR="006514A9" w:rsidRPr="0013370C">
        <w:rPr>
          <w:sz w:val="21"/>
          <w:szCs w:val="21"/>
        </w:rPr>
        <w:t>larviciding</w:t>
      </w:r>
      <w:proofErr w:type="spellEnd"/>
      <w:r w:rsidR="006514A9" w:rsidRPr="0013370C">
        <w:rPr>
          <w:sz w:val="21"/>
          <w:szCs w:val="21"/>
        </w:rPr>
        <w:t xml:space="preserve"> and </w:t>
      </w:r>
      <w:proofErr w:type="spellStart"/>
      <w:r w:rsidR="006514A9" w:rsidRPr="0013370C">
        <w:rPr>
          <w:sz w:val="21"/>
          <w:szCs w:val="21"/>
        </w:rPr>
        <w:t>adultciding</w:t>
      </w:r>
      <w:proofErr w:type="spellEnd"/>
      <w:r w:rsidR="006514A9" w:rsidRPr="0013370C">
        <w:rPr>
          <w:sz w:val="21"/>
          <w:szCs w:val="21"/>
        </w:rPr>
        <w:t>), public education, community involvement and evaluation of actions taken</w:t>
      </w:r>
      <w:r w:rsidR="00353417" w:rsidRPr="0013370C">
        <w:rPr>
          <w:sz w:val="21"/>
          <w:szCs w:val="21"/>
        </w:rPr>
        <w:t>.</w:t>
      </w:r>
      <w:r w:rsidR="00F460A0" w:rsidRPr="0013370C">
        <w:rPr>
          <w:rStyle w:val="FootnoteReference"/>
          <w:sz w:val="21"/>
          <w:szCs w:val="21"/>
        </w:rPr>
        <w:footnoteReference w:id="1"/>
      </w:r>
      <w:r w:rsidR="00A05F3D" w:rsidRPr="0013370C">
        <w:rPr>
          <w:sz w:val="21"/>
          <w:szCs w:val="21"/>
        </w:rPr>
        <w:t xml:space="preserve"> </w:t>
      </w:r>
    </w:p>
    <w:p w14:paraId="0E53EFD3" w14:textId="77777777" w:rsidR="00D76B79" w:rsidRPr="0013370C" w:rsidRDefault="00D76B79" w:rsidP="00A05F3D">
      <w:pPr>
        <w:pStyle w:val="ListParagraph"/>
        <w:jc w:val="both"/>
        <w:rPr>
          <w:sz w:val="21"/>
          <w:szCs w:val="21"/>
        </w:rPr>
      </w:pPr>
    </w:p>
    <w:p w14:paraId="1F64E182" w14:textId="224B067B" w:rsidR="004A50F8" w:rsidRPr="0013370C" w:rsidRDefault="003D502E" w:rsidP="00A05F3D">
      <w:pPr>
        <w:pStyle w:val="ListParagraph"/>
        <w:numPr>
          <w:ilvl w:val="0"/>
          <w:numId w:val="27"/>
        </w:numPr>
        <w:jc w:val="both"/>
        <w:rPr>
          <w:b/>
          <w:bCs/>
          <w:sz w:val="21"/>
          <w:szCs w:val="21"/>
        </w:rPr>
      </w:pPr>
      <w:r w:rsidRPr="0013370C">
        <w:rPr>
          <w:b/>
          <w:bCs/>
          <w:sz w:val="21"/>
          <w:szCs w:val="21"/>
        </w:rPr>
        <w:t>Philosophy of Mosquito Control</w:t>
      </w:r>
      <w:r w:rsidR="0029207E" w:rsidRPr="0013370C">
        <w:rPr>
          <w:b/>
          <w:bCs/>
          <w:sz w:val="21"/>
          <w:szCs w:val="21"/>
        </w:rPr>
        <w:t xml:space="preserve"> (America Mosquito Control Association, </w:t>
      </w:r>
      <w:r w:rsidR="002B7BEA" w:rsidRPr="0013370C">
        <w:rPr>
          <w:b/>
          <w:bCs/>
          <w:sz w:val="21"/>
          <w:szCs w:val="21"/>
        </w:rPr>
        <w:t>1978)</w:t>
      </w:r>
      <w:r w:rsidR="00100078" w:rsidRPr="006356D6">
        <w:rPr>
          <w:rStyle w:val="FootnoteReference"/>
          <w:sz w:val="21"/>
          <w:szCs w:val="21"/>
        </w:rPr>
        <w:footnoteReference w:id="2"/>
      </w:r>
    </w:p>
    <w:p w14:paraId="780F9935" w14:textId="77777777" w:rsidR="00583E33" w:rsidRPr="0013370C" w:rsidRDefault="00583E33" w:rsidP="00583E33">
      <w:pPr>
        <w:spacing w:after="0" w:line="240" w:lineRule="auto"/>
        <w:jc w:val="both"/>
        <w:rPr>
          <w:rFonts w:ascii="Times New Roman" w:hAnsi="Times New Roman" w:cs="Times New Roman"/>
          <w:b/>
          <w:bCs/>
          <w:sz w:val="21"/>
          <w:szCs w:val="21"/>
        </w:rPr>
      </w:pPr>
    </w:p>
    <w:p w14:paraId="4865A1D9" w14:textId="7BE77613" w:rsidR="00FB5FF0" w:rsidRPr="0013370C" w:rsidRDefault="002F0304" w:rsidP="00AB7FF4">
      <w:pPr>
        <w:spacing w:after="0" w:line="240" w:lineRule="auto"/>
        <w:ind w:left="720"/>
        <w:jc w:val="both"/>
        <w:rPr>
          <w:rFonts w:ascii="Times New Roman" w:hAnsi="Times New Roman" w:cs="Times New Roman"/>
          <w:sz w:val="21"/>
          <w:szCs w:val="21"/>
        </w:rPr>
      </w:pPr>
      <w:r w:rsidRPr="002F0304">
        <w:rPr>
          <w:rFonts w:ascii="Times New Roman" w:hAnsi="Times New Roman" w:cs="Times New Roman"/>
          <w:b/>
          <w:bCs/>
          <w:sz w:val="21"/>
          <w:szCs w:val="21"/>
        </w:rPr>
        <w:t xml:space="preserve">Tackling the </w:t>
      </w:r>
      <w:r w:rsidR="00846544">
        <w:rPr>
          <w:rFonts w:ascii="Times New Roman" w:hAnsi="Times New Roman" w:cs="Times New Roman"/>
          <w:b/>
          <w:bCs/>
          <w:sz w:val="21"/>
          <w:szCs w:val="21"/>
        </w:rPr>
        <w:t xml:space="preserve">mosquito </w:t>
      </w:r>
      <w:r w:rsidRPr="002F0304">
        <w:rPr>
          <w:rFonts w:ascii="Times New Roman" w:hAnsi="Times New Roman" w:cs="Times New Roman"/>
          <w:b/>
          <w:bCs/>
          <w:sz w:val="21"/>
          <w:szCs w:val="21"/>
        </w:rPr>
        <w:t>problem at its source</w:t>
      </w:r>
      <w:r>
        <w:rPr>
          <w:rFonts w:ascii="Times New Roman" w:hAnsi="Times New Roman" w:cs="Times New Roman"/>
          <w:sz w:val="21"/>
          <w:szCs w:val="21"/>
        </w:rPr>
        <w:t xml:space="preserve">. </w:t>
      </w:r>
      <w:r w:rsidR="00C47212" w:rsidRPr="0013370C">
        <w:rPr>
          <w:rFonts w:ascii="Times New Roman" w:hAnsi="Times New Roman" w:cs="Times New Roman"/>
          <w:sz w:val="21"/>
          <w:szCs w:val="21"/>
        </w:rPr>
        <w:t xml:space="preserve">The philosophy of mosquito control </w:t>
      </w:r>
      <w:r w:rsidR="00954BC9">
        <w:rPr>
          <w:rFonts w:ascii="Times New Roman" w:hAnsi="Times New Roman" w:cs="Times New Roman"/>
          <w:sz w:val="21"/>
          <w:szCs w:val="21"/>
        </w:rPr>
        <w:t>posits</w:t>
      </w:r>
      <w:r w:rsidR="00C47212" w:rsidRPr="0013370C">
        <w:rPr>
          <w:rFonts w:ascii="Times New Roman" w:hAnsi="Times New Roman" w:cs="Times New Roman"/>
          <w:sz w:val="21"/>
          <w:szCs w:val="21"/>
        </w:rPr>
        <w:t xml:space="preserve"> that the greatest control impact on mosquito populations will occur when they are concentrated, immobile and accessible</w:t>
      </w:r>
      <w:r w:rsidR="00954BC9" w:rsidRPr="00954BC9">
        <w:rPr>
          <w:rFonts w:ascii="Times New Roman" w:hAnsi="Times New Roman" w:cs="Times New Roman"/>
          <w:sz w:val="21"/>
          <w:szCs w:val="21"/>
        </w:rPr>
        <w:t xml:space="preserve"> </w:t>
      </w:r>
      <w:r w:rsidR="00954BC9">
        <w:rPr>
          <w:rFonts w:ascii="Times New Roman" w:hAnsi="Times New Roman" w:cs="Times New Roman"/>
          <w:sz w:val="21"/>
          <w:szCs w:val="21"/>
        </w:rPr>
        <w:t xml:space="preserve">which are </w:t>
      </w:r>
      <w:r w:rsidR="00954BC9" w:rsidRPr="0013370C">
        <w:rPr>
          <w:rFonts w:ascii="Times New Roman" w:hAnsi="Times New Roman" w:cs="Times New Roman"/>
          <w:sz w:val="21"/>
          <w:szCs w:val="21"/>
        </w:rPr>
        <w:t>the vector breeding sites at the source/larvae stage</w:t>
      </w:r>
      <w:r w:rsidR="00954BC9">
        <w:rPr>
          <w:rFonts w:ascii="Times New Roman" w:hAnsi="Times New Roman" w:cs="Times New Roman"/>
          <w:sz w:val="21"/>
          <w:szCs w:val="21"/>
        </w:rPr>
        <w:t xml:space="preserve"> of the life cycle</w:t>
      </w:r>
      <w:r w:rsidR="00347380" w:rsidRPr="0013370C">
        <w:rPr>
          <w:rFonts w:ascii="Times New Roman" w:hAnsi="Times New Roman" w:cs="Times New Roman"/>
          <w:sz w:val="21"/>
          <w:szCs w:val="21"/>
        </w:rPr>
        <w:t xml:space="preserve">. </w:t>
      </w:r>
      <w:r w:rsidR="00954BC9" w:rsidRPr="0013370C">
        <w:rPr>
          <w:rFonts w:ascii="Times New Roman" w:hAnsi="Times New Roman" w:cs="Times New Roman"/>
          <w:sz w:val="21"/>
          <w:szCs w:val="21"/>
        </w:rPr>
        <w:t>The philosophy, therefore, focuses on habitat management and controlling the immature stages before mosquitoes emerge as adults; and reducing the need for widespread pesticide application in residential areas</w:t>
      </w:r>
      <w:r>
        <w:rPr>
          <w:rFonts w:ascii="Times New Roman" w:hAnsi="Times New Roman" w:cs="Times New Roman"/>
          <w:sz w:val="21"/>
          <w:szCs w:val="21"/>
        </w:rPr>
        <w:t xml:space="preserve"> which is less effective than generally believed and should primarily be </w:t>
      </w:r>
      <w:r w:rsidR="00954BC9">
        <w:rPr>
          <w:rFonts w:ascii="Times New Roman" w:hAnsi="Times New Roman" w:cs="Times New Roman"/>
          <w:sz w:val="21"/>
          <w:szCs w:val="21"/>
        </w:rPr>
        <w:t xml:space="preserve">used by </w:t>
      </w:r>
      <w:r w:rsidR="00954BC9" w:rsidRPr="0013370C">
        <w:rPr>
          <w:rFonts w:ascii="Times New Roman" w:hAnsi="Times New Roman" w:cs="Times New Roman"/>
          <w:sz w:val="21"/>
          <w:szCs w:val="21"/>
        </w:rPr>
        <w:t xml:space="preserve">personnel who are supervised and certified in accordance with relevant laws and regulations. </w:t>
      </w:r>
      <w:r w:rsidR="00954BC9">
        <w:rPr>
          <w:rFonts w:ascii="Times New Roman" w:hAnsi="Times New Roman" w:cs="Times New Roman"/>
          <w:sz w:val="21"/>
          <w:szCs w:val="21"/>
        </w:rPr>
        <w:t>An e</w:t>
      </w:r>
      <w:r w:rsidR="00514D37">
        <w:rPr>
          <w:rFonts w:ascii="Times New Roman" w:hAnsi="Times New Roman" w:cs="Times New Roman"/>
          <w:sz w:val="21"/>
          <w:szCs w:val="21"/>
        </w:rPr>
        <w:t>ffective</w:t>
      </w:r>
      <w:r w:rsidR="00954BC9">
        <w:rPr>
          <w:rFonts w:ascii="Times New Roman" w:hAnsi="Times New Roman" w:cs="Times New Roman"/>
          <w:sz w:val="21"/>
          <w:szCs w:val="21"/>
        </w:rPr>
        <w:t xml:space="preserve">, efficient, and </w:t>
      </w:r>
      <w:r w:rsidR="00514D37">
        <w:rPr>
          <w:rFonts w:ascii="Times New Roman" w:hAnsi="Times New Roman" w:cs="Times New Roman"/>
          <w:sz w:val="21"/>
          <w:szCs w:val="21"/>
        </w:rPr>
        <w:t xml:space="preserve">sustainable </w:t>
      </w:r>
      <w:r w:rsidR="001E0D0C" w:rsidRPr="0013370C">
        <w:rPr>
          <w:rFonts w:ascii="Times New Roman" w:hAnsi="Times New Roman" w:cs="Times New Roman"/>
          <w:sz w:val="21"/>
          <w:szCs w:val="21"/>
        </w:rPr>
        <w:t>integrated mosquito management programme</w:t>
      </w:r>
      <w:r w:rsidR="00514D37">
        <w:rPr>
          <w:rFonts w:ascii="Times New Roman" w:hAnsi="Times New Roman" w:cs="Times New Roman"/>
          <w:sz w:val="21"/>
          <w:szCs w:val="21"/>
        </w:rPr>
        <w:t xml:space="preserve"> </w:t>
      </w:r>
      <w:r w:rsidR="00954BC9">
        <w:rPr>
          <w:rFonts w:ascii="Times New Roman" w:hAnsi="Times New Roman" w:cs="Times New Roman"/>
          <w:sz w:val="21"/>
          <w:szCs w:val="21"/>
        </w:rPr>
        <w:t xml:space="preserve">therefore aims at </w:t>
      </w:r>
      <w:r w:rsidR="00954BC9" w:rsidRPr="0013370C">
        <w:rPr>
          <w:rFonts w:ascii="Times New Roman" w:hAnsi="Times New Roman" w:cs="Times New Roman"/>
          <w:sz w:val="21"/>
          <w:szCs w:val="21"/>
        </w:rPr>
        <w:t>the removal/reduction of mosquito breeding habitat</w:t>
      </w:r>
      <w:r w:rsidR="00954BC9">
        <w:rPr>
          <w:rFonts w:ascii="Times New Roman" w:hAnsi="Times New Roman" w:cs="Times New Roman"/>
          <w:sz w:val="21"/>
          <w:szCs w:val="21"/>
        </w:rPr>
        <w:t xml:space="preserve">. This is best achieved by educating </w:t>
      </w:r>
      <w:r w:rsidR="00954BC9" w:rsidRPr="0013370C">
        <w:rPr>
          <w:rFonts w:ascii="Times New Roman" w:hAnsi="Times New Roman" w:cs="Times New Roman"/>
          <w:sz w:val="21"/>
          <w:szCs w:val="21"/>
        </w:rPr>
        <w:t xml:space="preserve">residents </w:t>
      </w:r>
      <w:r w:rsidR="00954BC9">
        <w:rPr>
          <w:rFonts w:ascii="Times New Roman" w:hAnsi="Times New Roman" w:cs="Times New Roman"/>
          <w:sz w:val="21"/>
          <w:szCs w:val="21"/>
        </w:rPr>
        <w:t xml:space="preserve">to </w:t>
      </w:r>
      <w:r w:rsidR="00954BC9" w:rsidRPr="0013370C">
        <w:rPr>
          <w:rFonts w:ascii="Times New Roman" w:hAnsi="Times New Roman" w:cs="Times New Roman"/>
          <w:sz w:val="21"/>
          <w:szCs w:val="21"/>
        </w:rPr>
        <w:t>conduct regular inspections of their surroundings/containers/man-made structures and sanitation to reduce breeding sites</w:t>
      </w:r>
      <w:r w:rsidR="00954BC9">
        <w:rPr>
          <w:rFonts w:ascii="Times New Roman" w:hAnsi="Times New Roman" w:cs="Times New Roman"/>
          <w:sz w:val="21"/>
          <w:szCs w:val="21"/>
        </w:rPr>
        <w:t xml:space="preserve">. </w:t>
      </w:r>
      <w:r w:rsidR="00954BC9" w:rsidRPr="0013370C">
        <w:rPr>
          <w:rFonts w:ascii="Times New Roman" w:hAnsi="Times New Roman" w:cs="Times New Roman"/>
          <w:sz w:val="21"/>
          <w:szCs w:val="21"/>
        </w:rPr>
        <w:t xml:space="preserve"> </w:t>
      </w:r>
    </w:p>
    <w:p w14:paraId="1857943C" w14:textId="77777777" w:rsidR="00AB7FF4" w:rsidRPr="0013370C" w:rsidRDefault="00AB7FF4" w:rsidP="00954BC9">
      <w:pPr>
        <w:spacing w:after="0" w:line="240" w:lineRule="auto"/>
        <w:jc w:val="both"/>
        <w:rPr>
          <w:rFonts w:ascii="Times New Roman" w:hAnsi="Times New Roman" w:cs="Times New Roman"/>
          <w:sz w:val="21"/>
          <w:szCs w:val="21"/>
        </w:rPr>
      </w:pPr>
    </w:p>
    <w:p w14:paraId="3A801258" w14:textId="1E2C083A" w:rsidR="005301BF" w:rsidRPr="0013370C" w:rsidRDefault="005301BF" w:rsidP="00AB7FF4">
      <w:pPr>
        <w:pStyle w:val="ListParagraph"/>
        <w:numPr>
          <w:ilvl w:val="0"/>
          <w:numId w:val="27"/>
        </w:numPr>
        <w:jc w:val="both"/>
        <w:rPr>
          <w:sz w:val="21"/>
          <w:szCs w:val="21"/>
        </w:rPr>
      </w:pPr>
      <w:r w:rsidRPr="0013370C">
        <w:rPr>
          <w:b/>
          <w:bCs/>
          <w:sz w:val="21"/>
          <w:szCs w:val="21"/>
        </w:rPr>
        <w:t>Health Belief Model</w:t>
      </w:r>
      <w:r w:rsidR="00753DD8" w:rsidRPr="0013370C">
        <w:rPr>
          <w:b/>
          <w:bCs/>
          <w:sz w:val="21"/>
          <w:szCs w:val="21"/>
        </w:rPr>
        <w:t xml:space="preserve"> </w:t>
      </w:r>
      <w:r w:rsidR="00F90889" w:rsidRPr="0013370C">
        <w:rPr>
          <w:b/>
          <w:bCs/>
          <w:sz w:val="21"/>
          <w:szCs w:val="21"/>
        </w:rPr>
        <w:t>(</w:t>
      </w:r>
      <w:r w:rsidR="00B121E2" w:rsidRPr="0013370C">
        <w:rPr>
          <w:b/>
          <w:bCs/>
          <w:sz w:val="21"/>
          <w:szCs w:val="21"/>
        </w:rPr>
        <w:t xml:space="preserve">Hochbaum &amp; </w:t>
      </w:r>
      <w:r w:rsidR="00753DD8" w:rsidRPr="0013370C">
        <w:rPr>
          <w:b/>
          <w:bCs/>
          <w:sz w:val="21"/>
          <w:szCs w:val="21"/>
        </w:rPr>
        <w:t>Rosenstock,</w:t>
      </w:r>
      <w:r w:rsidR="00320BFB" w:rsidRPr="0013370C">
        <w:rPr>
          <w:b/>
          <w:bCs/>
          <w:sz w:val="21"/>
          <w:szCs w:val="21"/>
        </w:rPr>
        <w:t xml:space="preserve"> </w:t>
      </w:r>
      <w:r w:rsidR="00753DD8" w:rsidRPr="0013370C">
        <w:rPr>
          <w:b/>
          <w:bCs/>
          <w:sz w:val="21"/>
          <w:szCs w:val="21"/>
        </w:rPr>
        <w:t>19</w:t>
      </w:r>
      <w:r w:rsidR="00F90889" w:rsidRPr="0013370C">
        <w:rPr>
          <w:b/>
          <w:bCs/>
          <w:sz w:val="21"/>
          <w:szCs w:val="21"/>
        </w:rPr>
        <w:t>52</w:t>
      </w:r>
      <w:r w:rsidR="00753DD8" w:rsidRPr="0013370C">
        <w:rPr>
          <w:b/>
          <w:bCs/>
          <w:sz w:val="21"/>
          <w:szCs w:val="21"/>
        </w:rPr>
        <w:t>)</w:t>
      </w:r>
      <w:r w:rsidR="00B47757" w:rsidRPr="006356D6">
        <w:rPr>
          <w:rStyle w:val="FootnoteReference"/>
          <w:sz w:val="21"/>
          <w:szCs w:val="21"/>
        </w:rPr>
        <w:footnoteReference w:id="3"/>
      </w:r>
      <w:r w:rsidR="00753DD8" w:rsidRPr="006356D6">
        <w:rPr>
          <w:sz w:val="21"/>
          <w:szCs w:val="21"/>
        </w:rPr>
        <w:t xml:space="preserve"> </w:t>
      </w:r>
    </w:p>
    <w:p w14:paraId="7B389952" w14:textId="77777777" w:rsidR="00583E33" w:rsidRPr="0013370C" w:rsidRDefault="00583E33" w:rsidP="00583E33">
      <w:pPr>
        <w:spacing w:after="0" w:line="240" w:lineRule="auto"/>
        <w:jc w:val="both"/>
        <w:rPr>
          <w:rFonts w:ascii="Times New Roman" w:hAnsi="Times New Roman" w:cs="Times New Roman"/>
          <w:b/>
          <w:bCs/>
          <w:sz w:val="21"/>
          <w:szCs w:val="21"/>
        </w:rPr>
      </w:pPr>
    </w:p>
    <w:p w14:paraId="43B1C106" w14:textId="1D5BAD27" w:rsidR="00674A1A" w:rsidRPr="0013370C" w:rsidRDefault="002F0304" w:rsidP="00AB7FF4">
      <w:pPr>
        <w:spacing w:after="0" w:line="240" w:lineRule="auto"/>
        <w:ind w:left="720"/>
        <w:jc w:val="both"/>
        <w:rPr>
          <w:rFonts w:ascii="Times New Roman" w:hAnsi="Times New Roman" w:cs="Times New Roman"/>
          <w:sz w:val="21"/>
          <w:szCs w:val="21"/>
        </w:rPr>
      </w:pPr>
      <w:r w:rsidRPr="002F0304">
        <w:rPr>
          <w:rFonts w:ascii="Times New Roman" w:hAnsi="Times New Roman" w:cs="Times New Roman"/>
          <w:b/>
          <w:bCs/>
          <w:sz w:val="21"/>
          <w:szCs w:val="21"/>
        </w:rPr>
        <w:t>Influencing values and attitudes</w:t>
      </w:r>
      <w:r w:rsidR="00846544">
        <w:rPr>
          <w:rFonts w:ascii="Times New Roman" w:hAnsi="Times New Roman" w:cs="Times New Roman"/>
          <w:b/>
          <w:bCs/>
          <w:sz w:val="21"/>
          <w:szCs w:val="21"/>
        </w:rPr>
        <w:t xml:space="preserve"> to take appropriate </w:t>
      </w:r>
      <w:r w:rsidR="007A1230">
        <w:rPr>
          <w:rFonts w:ascii="Times New Roman" w:hAnsi="Times New Roman" w:cs="Times New Roman"/>
          <w:b/>
          <w:bCs/>
          <w:sz w:val="21"/>
          <w:szCs w:val="21"/>
        </w:rPr>
        <w:t xml:space="preserve">health </w:t>
      </w:r>
      <w:r w:rsidR="00846544">
        <w:rPr>
          <w:rFonts w:ascii="Times New Roman" w:hAnsi="Times New Roman" w:cs="Times New Roman"/>
          <w:b/>
          <w:bCs/>
          <w:sz w:val="21"/>
          <w:szCs w:val="21"/>
        </w:rPr>
        <w:t>actions</w:t>
      </w:r>
      <w:r>
        <w:rPr>
          <w:rFonts w:ascii="Times New Roman" w:hAnsi="Times New Roman" w:cs="Times New Roman"/>
          <w:sz w:val="21"/>
          <w:szCs w:val="21"/>
        </w:rPr>
        <w:t xml:space="preserve">. </w:t>
      </w:r>
      <w:r w:rsidR="00ED1615" w:rsidRPr="0013370C">
        <w:rPr>
          <w:rFonts w:ascii="Times New Roman" w:hAnsi="Times New Roman" w:cs="Times New Roman"/>
          <w:sz w:val="21"/>
          <w:szCs w:val="21"/>
        </w:rPr>
        <w:t>The Health Belief Model</w:t>
      </w:r>
      <w:r w:rsidR="00F90889" w:rsidRPr="0013370C">
        <w:rPr>
          <w:rFonts w:ascii="Times New Roman" w:hAnsi="Times New Roman" w:cs="Times New Roman"/>
          <w:sz w:val="21"/>
          <w:szCs w:val="21"/>
        </w:rPr>
        <w:t xml:space="preserve"> explains </w:t>
      </w:r>
      <w:r w:rsidR="00704193" w:rsidRPr="0013370C">
        <w:rPr>
          <w:rFonts w:ascii="Times New Roman" w:hAnsi="Times New Roman" w:cs="Times New Roman"/>
          <w:sz w:val="21"/>
          <w:szCs w:val="21"/>
        </w:rPr>
        <w:t xml:space="preserve">decision making </w:t>
      </w:r>
      <w:r>
        <w:rPr>
          <w:rFonts w:ascii="Times New Roman" w:hAnsi="Times New Roman" w:cs="Times New Roman"/>
          <w:sz w:val="21"/>
          <w:szCs w:val="21"/>
        </w:rPr>
        <w:t>on</w:t>
      </w:r>
      <w:r w:rsidR="00704193" w:rsidRPr="0013370C">
        <w:rPr>
          <w:rFonts w:ascii="Times New Roman" w:hAnsi="Times New Roman" w:cs="Times New Roman"/>
          <w:sz w:val="21"/>
          <w:szCs w:val="21"/>
        </w:rPr>
        <w:t xml:space="preserve"> health risks</w:t>
      </w:r>
      <w:r w:rsidR="00954BC9" w:rsidRPr="00954BC9">
        <w:rPr>
          <w:rFonts w:ascii="Times New Roman" w:hAnsi="Times New Roman" w:cs="Times New Roman"/>
          <w:sz w:val="21"/>
          <w:szCs w:val="21"/>
        </w:rPr>
        <w:t xml:space="preserve"> </w:t>
      </w:r>
      <w:r w:rsidR="00954BC9">
        <w:rPr>
          <w:rFonts w:ascii="Times New Roman" w:hAnsi="Times New Roman" w:cs="Times New Roman"/>
          <w:sz w:val="21"/>
          <w:szCs w:val="21"/>
        </w:rPr>
        <w:t xml:space="preserve">and posits that </w:t>
      </w:r>
      <w:r w:rsidR="00954BC9" w:rsidRPr="0013370C">
        <w:rPr>
          <w:rFonts w:ascii="Times New Roman" w:hAnsi="Times New Roman" w:cs="Times New Roman"/>
          <w:sz w:val="21"/>
          <w:szCs w:val="21"/>
        </w:rPr>
        <w:t>an individual’s course of action often depends on his/her perceptions of the benefits and barriers related to health behaviour.</w:t>
      </w:r>
      <w:r>
        <w:rPr>
          <w:rFonts w:ascii="Times New Roman" w:hAnsi="Times New Roman" w:cs="Times New Roman"/>
          <w:sz w:val="21"/>
          <w:szCs w:val="21"/>
        </w:rPr>
        <w:t xml:space="preserve"> </w:t>
      </w:r>
      <w:r w:rsidR="00954BC9">
        <w:rPr>
          <w:rFonts w:ascii="Times New Roman" w:hAnsi="Times New Roman" w:cs="Times New Roman"/>
          <w:sz w:val="21"/>
          <w:szCs w:val="21"/>
        </w:rPr>
        <w:t>The</w:t>
      </w:r>
      <w:r w:rsidR="00BF6C2E" w:rsidRPr="0013370C">
        <w:rPr>
          <w:rFonts w:ascii="Times New Roman" w:hAnsi="Times New Roman" w:cs="Times New Roman"/>
          <w:sz w:val="21"/>
          <w:szCs w:val="21"/>
        </w:rPr>
        <w:t xml:space="preserve"> core proposal is that people are most likely to take preventative act</w:t>
      </w:r>
      <w:r w:rsidR="00386C74" w:rsidRPr="0013370C">
        <w:rPr>
          <w:rFonts w:ascii="Times New Roman" w:hAnsi="Times New Roman" w:cs="Times New Roman"/>
          <w:sz w:val="21"/>
          <w:szCs w:val="21"/>
        </w:rPr>
        <w:t xml:space="preserve">ion if they perceive the threat of the health risk to be serious, that they are personally susceptible and if they feel there are </w:t>
      </w:r>
      <w:r>
        <w:rPr>
          <w:rFonts w:ascii="Times New Roman" w:hAnsi="Times New Roman" w:cs="Times New Roman"/>
          <w:sz w:val="21"/>
          <w:szCs w:val="21"/>
        </w:rPr>
        <w:t>more</w:t>
      </w:r>
      <w:r w:rsidR="00386C74" w:rsidRPr="0013370C">
        <w:rPr>
          <w:rFonts w:ascii="Times New Roman" w:hAnsi="Times New Roman" w:cs="Times New Roman"/>
          <w:sz w:val="21"/>
          <w:szCs w:val="21"/>
        </w:rPr>
        <w:t xml:space="preserve"> benefits</w:t>
      </w:r>
      <w:r>
        <w:rPr>
          <w:rFonts w:ascii="Times New Roman" w:hAnsi="Times New Roman" w:cs="Times New Roman"/>
          <w:sz w:val="21"/>
          <w:szCs w:val="21"/>
        </w:rPr>
        <w:t xml:space="preserve"> than costs</w:t>
      </w:r>
      <w:r w:rsidR="00386C74" w:rsidRPr="0013370C">
        <w:rPr>
          <w:rFonts w:ascii="Times New Roman" w:hAnsi="Times New Roman" w:cs="Times New Roman"/>
          <w:sz w:val="21"/>
          <w:szCs w:val="21"/>
        </w:rPr>
        <w:t xml:space="preserve"> to engaging in protective action. </w:t>
      </w:r>
      <w:r w:rsidR="00320BFB" w:rsidRPr="0013370C">
        <w:rPr>
          <w:rFonts w:ascii="Times New Roman" w:hAnsi="Times New Roman" w:cs="Times New Roman"/>
          <w:sz w:val="21"/>
          <w:szCs w:val="21"/>
        </w:rPr>
        <w:t xml:space="preserve">Therefore, when there is a health threat, people </w:t>
      </w:r>
      <w:r w:rsidR="00B121E2" w:rsidRPr="0013370C">
        <w:rPr>
          <w:rFonts w:ascii="Times New Roman" w:hAnsi="Times New Roman" w:cs="Times New Roman"/>
          <w:sz w:val="21"/>
          <w:szCs w:val="21"/>
        </w:rPr>
        <w:t xml:space="preserve">1) </w:t>
      </w:r>
      <w:r w:rsidR="00320BFB" w:rsidRPr="0013370C">
        <w:rPr>
          <w:rFonts w:ascii="Times New Roman" w:hAnsi="Times New Roman" w:cs="Times New Roman"/>
          <w:sz w:val="21"/>
          <w:szCs w:val="21"/>
        </w:rPr>
        <w:t xml:space="preserve">desire to avoid the illness, or </w:t>
      </w:r>
      <w:r w:rsidR="00704193" w:rsidRPr="0013370C">
        <w:rPr>
          <w:rFonts w:ascii="Times New Roman" w:hAnsi="Times New Roman" w:cs="Times New Roman"/>
          <w:sz w:val="21"/>
          <w:szCs w:val="21"/>
        </w:rPr>
        <w:t>desire to</w:t>
      </w:r>
      <w:r w:rsidR="00320BFB" w:rsidRPr="0013370C">
        <w:rPr>
          <w:rFonts w:ascii="Times New Roman" w:hAnsi="Times New Roman" w:cs="Times New Roman"/>
          <w:sz w:val="21"/>
          <w:szCs w:val="21"/>
        </w:rPr>
        <w:t xml:space="preserve"> get well if they are already ill; and </w:t>
      </w:r>
      <w:r w:rsidR="00B121E2" w:rsidRPr="0013370C">
        <w:rPr>
          <w:rFonts w:ascii="Times New Roman" w:hAnsi="Times New Roman" w:cs="Times New Roman"/>
          <w:sz w:val="21"/>
          <w:szCs w:val="21"/>
        </w:rPr>
        <w:t xml:space="preserve">2) </w:t>
      </w:r>
      <w:r w:rsidR="00320BFB" w:rsidRPr="0013370C">
        <w:rPr>
          <w:rFonts w:ascii="Times New Roman" w:hAnsi="Times New Roman" w:cs="Times New Roman"/>
          <w:sz w:val="21"/>
          <w:szCs w:val="21"/>
        </w:rPr>
        <w:t xml:space="preserve">they believe that a specific health action will prevent or cure the illness. </w:t>
      </w:r>
    </w:p>
    <w:p w14:paraId="7D6ACC90" w14:textId="77777777" w:rsidR="00583E33" w:rsidRPr="0013370C" w:rsidRDefault="00583E33" w:rsidP="00AB7FF4">
      <w:pPr>
        <w:spacing w:after="0" w:line="240" w:lineRule="auto"/>
        <w:ind w:left="720"/>
        <w:jc w:val="both"/>
        <w:rPr>
          <w:rFonts w:ascii="Times New Roman" w:hAnsi="Times New Roman" w:cs="Times New Roman"/>
          <w:b/>
          <w:bCs/>
          <w:sz w:val="21"/>
          <w:szCs w:val="21"/>
        </w:rPr>
      </w:pPr>
    </w:p>
    <w:p w14:paraId="115A4561" w14:textId="4A43DF50" w:rsidR="00704193" w:rsidRPr="0013370C" w:rsidRDefault="00704193" w:rsidP="00AB7FF4">
      <w:pPr>
        <w:pStyle w:val="ListParagraph"/>
        <w:numPr>
          <w:ilvl w:val="0"/>
          <w:numId w:val="27"/>
        </w:numPr>
        <w:jc w:val="both"/>
        <w:rPr>
          <w:b/>
          <w:bCs/>
          <w:sz w:val="21"/>
          <w:szCs w:val="21"/>
        </w:rPr>
      </w:pPr>
      <w:r w:rsidRPr="0013370C">
        <w:rPr>
          <w:b/>
          <w:bCs/>
          <w:sz w:val="21"/>
          <w:szCs w:val="21"/>
        </w:rPr>
        <w:t>Social Cognitive Theory</w:t>
      </w:r>
      <w:r w:rsidR="000931EA" w:rsidRPr="0013370C">
        <w:rPr>
          <w:b/>
          <w:bCs/>
          <w:sz w:val="21"/>
          <w:szCs w:val="21"/>
        </w:rPr>
        <w:t xml:space="preserve"> (Alberta Bandura, 1974)</w:t>
      </w:r>
      <w:r w:rsidR="00987E83" w:rsidRPr="006356D6">
        <w:rPr>
          <w:rStyle w:val="FootnoteReference"/>
          <w:sz w:val="21"/>
          <w:szCs w:val="21"/>
        </w:rPr>
        <w:footnoteReference w:id="4"/>
      </w:r>
    </w:p>
    <w:p w14:paraId="5FE05329" w14:textId="77777777" w:rsidR="00583E33" w:rsidRPr="0013370C" w:rsidRDefault="00583E33" w:rsidP="00AB7FF4">
      <w:pPr>
        <w:spacing w:after="0" w:line="240" w:lineRule="auto"/>
        <w:ind w:left="720"/>
        <w:jc w:val="both"/>
        <w:rPr>
          <w:rFonts w:ascii="Times New Roman" w:hAnsi="Times New Roman" w:cs="Times New Roman"/>
          <w:sz w:val="21"/>
          <w:szCs w:val="21"/>
        </w:rPr>
      </w:pPr>
    </w:p>
    <w:p w14:paraId="06B651DD" w14:textId="7D92E929" w:rsidR="00841F2C" w:rsidRPr="0013370C" w:rsidRDefault="002F0304" w:rsidP="00A36DB7">
      <w:pPr>
        <w:spacing w:after="0" w:line="240" w:lineRule="auto"/>
        <w:ind w:left="720"/>
        <w:jc w:val="both"/>
        <w:rPr>
          <w:b/>
          <w:bCs/>
          <w:sz w:val="21"/>
          <w:szCs w:val="21"/>
        </w:rPr>
        <w:sectPr w:rsidR="00841F2C" w:rsidRPr="0013370C" w:rsidSect="00604A4B">
          <w:pgSz w:w="12242" w:h="15842" w:code="1"/>
          <w:pgMar w:top="851" w:right="1185" w:bottom="1276" w:left="1276" w:header="709" w:footer="709" w:gutter="0"/>
          <w:cols w:space="708"/>
          <w:docGrid w:linePitch="360"/>
        </w:sectPr>
      </w:pPr>
      <w:r w:rsidRPr="002F0304">
        <w:rPr>
          <w:rFonts w:ascii="Times New Roman" w:hAnsi="Times New Roman" w:cs="Times New Roman"/>
          <w:b/>
          <w:bCs/>
          <w:sz w:val="21"/>
          <w:szCs w:val="21"/>
        </w:rPr>
        <w:t>The power of social influencers</w:t>
      </w:r>
      <w:r w:rsidR="00846544">
        <w:rPr>
          <w:rFonts w:ascii="Times New Roman" w:hAnsi="Times New Roman" w:cs="Times New Roman"/>
          <w:b/>
          <w:bCs/>
          <w:sz w:val="21"/>
          <w:szCs w:val="21"/>
        </w:rPr>
        <w:t xml:space="preserve"> to affect behaviour</w:t>
      </w:r>
      <w:r>
        <w:rPr>
          <w:rFonts w:ascii="Times New Roman" w:hAnsi="Times New Roman" w:cs="Times New Roman"/>
          <w:sz w:val="21"/>
          <w:szCs w:val="21"/>
        </w:rPr>
        <w:t xml:space="preserve">. </w:t>
      </w:r>
      <w:r w:rsidR="000931EA" w:rsidRPr="0013370C">
        <w:rPr>
          <w:rFonts w:ascii="Times New Roman" w:hAnsi="Times New Roman" w:cs="Times New Roman"/>
          <w:sz w:val="21"/>
          <w:szCs w:val="21"/>
        </w:rPr>
        <w:t>Social Cognitive Theory suggest that human behaviour is learned and developed through interactions with other people</w:t>
      </w:r>
      <w:r w:rsidR="00846544">
        <w:rPr>
          <w:rFonts w:ascii="Times New Roman" w:hAnsi="Times New Roman" w:cs="Times New Roman"/>
          <w:sz w:val="21"/>
          <w:szCs w:val="21"/>
        </w:rPr>
        <w:t xml:space="preserve"> and the environment</w:t>
      </w:r>
      <w:r w:rsidR="000931EA" w:rsidRPr="0013370C">
        <w:rPr>
          <w:rFonts w:ascii="Times New Roman" w:hAnsi="Times New Roman" w:cs="Times New Roman"/>
          <w:sz w:val="21"/>
          <w:szCs w:val="21"/>
        </w:rPr>
        <w:t xml:space="preserve">. </w:t>
      </w:r>
      <w:r w:rsidR="00484450" w:rsidRPr="0013370C">
        <w:rPr>
          <w:rFonts w:ascii="Times New Roman" w:hAnsi="Times New Roman" w:cs="Times New Roman"/>
          <w:sz w:val="21"/>
          <w:szCs w:val="21"/>
        </w:rPr>
        <w:t>T</w:t>
      </w:r>
      <w:r w:rsidR="000931EA" w:rsidRPr="0013370C">
        <w:rPr>
          <w:rFonts w:ascii="Times New Roman" w:hAnsi="Times New Roman" w:cs="Times New Roman"/>
          <w:sz w:val="21"/>
          <w:szCs w:val="21"/>
        </w:rPr>
        <w:t>his learned behaviour comes naturally by observing what happens to others within the context of social interactions, experiences and media influences, and the selection of the behaviour is based on the desire to achieve a desired goal/outcome.</w:t>
      </w:r>
      <w:r w:rsidR="00484450" w:rsidRPr="0013370C">
        <w:rPr>
          <w:rFonts w:ascii="Times New Roman" w:hAnsi="Times New Roman" w:cs="Times New Roman"/>
          <w:sz w:val="21"/>
          <w:szCs w:val="21"/>
        </w:rPr>
        <w:t xml:space="preserve"> Therefore, if children see adults performing activities that result in the reduction of mosquito breeding habitat and supporting educational programmes that call attentions to the hazards for environmental </w:t>
      </w:r>
      <w:r w:rsidR="00846544" w:rsidRPr="0013370C">
        <w:rPr>
          <w:rFonts w:ascii="Times New Roman" w:hAnsi="Times New Roman" w:cs="Times New Roman"/>
          <w:sz w:val="21"/>
          <w:szCs w:val="21"/>
        </w:rPr>
        <w:t>cleanup,</w:t>
      </w:r>
      <w:r w:rsidR="00484450" w:rsidRPr="0013370C">
        <w:rPr>
          <w:rFonts w:ascii="Times New Roman" w:hAnsi="Times New Roman" w:cs="Times New Roman"/>
          <w:sz w:val="21"/>
          <w:szCs w:val="21"/>
        </w:rPr>
        <w:t xml:space="preserve"> they will grow into adults </w:t>
      </w:r>
      <w:r w:rsidR="00EE1F3C" w:rsidRPr="0013370C">
        <w:rPr>
          <w:rFonts w:ascii="Times New Roman" w:hAnsi="Times New Roman" w:cs="Times New Roman"/>
          <w:sz w:val="21"/>
          <w:szCs w:val="21"/>
        </w:rPr>
        <w:t>carrying out</w:t>
      </w:r>
      <w:r w:rsidR="00484450" w:rsidRPr="0013370C">
        <w:rPr>
          <w:rFonts w:ascii="Times New Roman" w:hAnsi="Times New Roman" w:cs="Times New Roman"/>
          <w:sz w:val="21"/>
          <w:szCs w:val="21"/>
        </w:rPr>
        <w:t xml:space="preserve"> the same </w:t>
      </w:r>
      <w:r w:rsidR="00B7430A" w:rsidRPr="0013370C">
        <w:rPr>
          <w:rFonts w:ascii="Times New Roman" w:hAnsi="Times New Roman" w:cs="Times New Roman"/>
          <w:sz w:val="21"/>
          <w:szCs w:val="21"/>
        </w:rPr>
        <w:t>activities in their surroundings</w:t>
      </w:r>
      <w:r w:rsidR="00484450" w:rsidRPr="0013370C">
        <w:rPr>
          <w:rFonts w:ascii="Times New Roman" w:hAnsi="Times New Roman" w:cs="Times New Roman"/>
          <w:sz w:val="21"/>
          <w:szCs w:val="21"/>
        </w:rPr>
        <w:t xml:space="preserve">. </w:t>
      </w:r>
    </w:p>
    <w:p w14:paraId="2D445564" w14:textId="1AAE80AD" w:rsidR="00DC3397" w:rsidRDefault="00DC3397" w:rsidP="00DC3397">
      <w:pPr>
        <w:jc w:val="right"/>
        <w:rPr>
          <w:b/>
          <w:bCs/>
        </w:rPr>
      </w:pPr>
      <w:r>
        <w:rPr>
          <w:b/>
          <w:bCs/>
        </w:rPr>
        <w:lastRenderedPageBreak/>
        <w:t>APPENDIX 1</w:t>
      </w:r>
      <w:r w:rsidR="00483C89">
        <w:rPr>
          <w:b/>
          <w:bCs/>
        </w:rPr>
        <w:t>A</w:t>
      </w:r>
    </w:p>
    <w:p w14:paraId="417EEA2C" w14:textId="016B6163" w:rsidR="005E6AFC" w:rsidRPr="00BE6B3B" w:rsidRDefault="00B03B1C" w:rsidP="00FA04AF">
      <w:pPr>
        <w:jc w:val="center"/>
        <w:rPr>
          <w:b/>
          <w:bCs/>
          <w:sz w:val="24"/>
          <w:szCs w:val="24"/>
        </w:rPr>
      </w:pPr>
      <w:r w:rsidRPr="00BE6B3B">
        <w:rPr>
          <w:b/>
          <w:bCs/>
          <w:sz w:val="24"/>
          <w:szCs w:val="24"/>
        </w:rPr>
        <w:t>THEORY OF CHANGE</w:t>
      </w:r>
    </w:p>
    <w:tbl>
      <w:tblPr>
        <w:tblStyle w:val="TableGrid"/>
        <w:tblW w:w="0" w:type="auto"/>
        <w:tblInd w:w="-147" w:type="dxa"/>
        <w:tblLook w:val="04A0" w:firstRow="1" w:lastRow="0" w:firstColumn="1" w:lastColumn="0" w:noHBand="0" w:noVBand="1"/>
      </w:tblPr>
      <w:tblGrid>
        <w:gridCol w:w="3119"/>
        <w:gridCol w:w="1276"/>
        <w:gridCol w:w="2835"/>
        <w:gridCol w:w="3138"/>
        <w:gridCol w:w="489"/>
        <w:gridCol w:w="2831"/>
      </w:tblGrid>
      <w:tr w:rsidR="00322ABB" w14:paraId="64D09FD6" w14:textId="77777777" w:rsidTr="00A36DB7">
        <w:trPr>
          <w:tblHeader/>
        </w:trPr>
        <w:tc>
          <w:tcPr>
            <w:tcW w:w="3119" w:type="dxa"/>
            <w:shd w:val="clear" w:color="auto" w:fill="F2F2F2" w:themeFill="background1" w:themeFillShade="F2"/>
          </w:tcPr>
          <w:p w14:paraId="26B468D5" w14:textId="3410C215" w:rsidR="00322ABB" w:rsidRPr="00322ABB" w:rsidRDefault="00033C02" w:rsidP="00322ABB">
            <w:pPr>
              <w:jc w:val="center"/>
              <w:rPr>
                <w:b/>
                <w:bCs/>
              </w:rPr>
            </w:pPr>
            <w:r>
              <w:rPr>
                <w:b/>
                <w:bCs/>
                <w:noProof/>
                <w:sz w:val="24"/>
                <w:szCs w:val="24"/>
              </w:rPr>
              <mc:AlternateContent>
                <mc:Choice Requires="wps">
                  <w:drawing>
                    <wp:anchor distT="0" distB="0" distL="114300" distR="114300" simplePos="0" relativeHeight="251840512" behindDoc="0" locked="0" layoutInCell="1" allowOverlap="1" wp14:anchorId="5889C3B2" wp14:editId="4C47D7FE">
                      <wp:simplePos x="0" y="0"/>
                      <wp:positionH relativeFrom="column">
                        <wp:posOffset>-23495</wp:posOffset>
                      </wp:positionH>
                      <wp:positionV relativeFrom="paragraph">
                        <wp:posOffset>2286</wp:posOffset>
                      </wp:positionV>
                      <wp:extent cx="176149" cy="157988"/>
                      <wp:effectExtent l="0" t="0" r="14605" b="13970"/>
                      <wp:wrapNone/>
                      <wp:docPr id="1825904787" name="Flowchart: Connector 1"/>
                      <wp:cNvGraphicFramePr/>
                      <a:graphic xmlns:a="http://schemas.openxmlformats.org/drawingml/2006/main">
                        <a:graphicData uri="http://schemas.microsoft.com/office/word/2010/wordprocessingShape">
                          <wps:wsp>
                            <wps:cNvSpPr/>
                            <wps:spPr>
                              <a:xfrm>
                                <a:off x="0" y="0"/>
                                <a:ext cx="176149" cy="157988"/>
                              </a:xfrm>
                              <a:prstGeom prst="flowChartConnector">
                                <a:avLst/>
                              </a:prstGeom>
                            </wps:spPr>
                            <wps:style>
                              <a:lnRef idx="2">
                                <a:schemeClr val="dk1">
                                  <a:shade val="15000"/>
                                </a:schemeClr>
                              </a:lnRef>
                              <a:fillRef idx="1">
                                <a:schemeClr val="dk1"/>
                              </a:fillRef>
                              <a:effectRef idx="0">
                                <a:schemeClr val="dk1"/>
                              </a:effectRef>
                              <a:fontRef idx="minor">
                                <a:schemeClr val="lt1"/>
                              </a:fontRef>
                            </wps:style>
                            <wps:txbx>
                              <w:txbxContent>
                                <w:p w14:paraId="0B76FFB4" w14:textId="133C82DD" w:rsidR="00033C02" w:rsidRPr="00033C02" w:rsidRDefault="00033C02" w:rsidP="00033C02">
                                  <w:pPr>
                                    <w:jc w:val="center"/>
                                    <w:rPr>
                                      <w:b/>
                                      <w:bCs/>
                                      <w:color w:val="FFFFFF" w:themeColor="background1"/>
                                      <w:sz w:val="16"/>
                                      <w:szCs w:val="16"/>
                                      <w:lang w:val="en-US"/>
                                    </w:rPr>
                                  </w:pPr>
                                  <w:r>
                                    <w:rPr>
                                      <w:b/>
                                      <w:bCs/>
                                      <w:color w:val="FFFFFF" w:themeColor="background1"/>
                                      <w:sz w:val="16"/>
                                      <w:szCs w:val="16"/>
                                      <w:lang w:val="en-US"/>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9C3B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32" type="#_x0000_t120" style="position:absolute;left:0;text-align:left;margin-left:-1.85pt;margin-top:.2pt;width:13.85pt;height:12.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" fillcolor="black [3200]" strokecolor="black [480]" strokeweight="1pt">
                      <v:stroke joinstyle="miter"/>
                      <v:textbox inset="0,0,0,0">
                        <w:txbxContent>
                          <w:p w14:paraId="0B76FFB4" w14:textId="133C82DD" w:rsidR="00033C02" w:rsidRPr="00033C02" w:rsidRDefault="00033C02" w:rsidP="00033C02">
                            <w:pPr>
                              <w:jc w:val="center"/>
                              <w:rPr>
                                <w:b/>
                                <w:bCs/>
                                <w:color w:val="FFFFFF" w:themeColor="background1"/>
                                <w:sz w:val="16"/>
                                <w:szCs w:val="16"/>
                                <w:lang w:val="en-US"/>
                              </w:rPr>
                            </w:pPr>
                            <w:r>
                              <w:rPr>
                                <w:b/>
                                <w:bCs/>
                                <w:color w:val="FFFFFF" w:themeColor="background1"/>
                                <w:sz w:val="16"/>
                                <w:szCs w:val="16"/>
                                <w:lang w:val="en-US"/>
                              </w:rPr>
                              <w:t>1</w:t>
                            </w:r>
                          </w:p>
                        </w:txbxContent>
                      </v:textbox>
                    </v:shape>
                  </w:pict>
                </mc:Fallback>
              </mc:AlternateContent>
            </w:r>
            <w:r w:rsidR="00CB579D" w:rsidRPr="00322ABB">
              <w:rPr>
                <w:b/>
                <w:bCs/>
              </w:rPr>
              <w:t>PROBLEM</w:t>
            </w:r>
            <w:r w:rsidR="00CB579D">
              <w:rPr>
                <w:b/>
                <w:bCs/>
              </w:rPr>
              <w:t>S</w:t>
            </w:r>
            <w:r w:rsidR="00CB579D" w:rsidRPr="00322ABB">
              <w:rPr>
                <w:b/>
                <w:bCs/>
              </w:rPr>
              <w:t xml:space="preserve"> IDENTIFIED</w:t>
            </w:r>
          </w:p>
        </w:tc>
        <w:tc>
          <w:tcPr>
            <w:tcW w:w="4111" w:type="dxa"/>
            <w:gridSpan w:val="2"/>
            <w:shd w:val="clear" w:color="auto" w:fill="F2F2F2" w:themeFill="background1" w:themeFillShade="F2"/>
          </w:tcPr>
          <w:p w14:paraId="722689A8" w14:textId="4216E0BB" w:rsidR="00322ABB" w:rsidRPr="00322ABB" w:rsidRDefault="007F2105" w:rsidP="00322ABB">
            <w:pPr>
              <w:jc w:val="center"/>
              <w:rPr>
                <w:b/>
                <w:bCs/>
              </w:rPr>
            </w:pPr>
            <w:r>
              <w:rPr>
                <w:b/>
                <w:bCs/>
                <w:noProof/>
                <w:sz w:val="24"/>
                <w:szCs w:val="24"/>
              </w:rPr>
              <mc:AlternateContent>
                <mc:Choice Requires="wps">
                  <w:drawing>
                    <wp:anchor distT="0" distB="0" distL="114300" distR="114300" simplePos="0" relativeHeight="251852800" behindDoc="0" locked="0" layoutInCell="1" allowOverlap="1" wp14:anchorId="0CAC5AB6" wp14:editId="6E3E3AD3">
                      <wp:simplePos x="0" y="0"/>
                      <wp:positionH relativeFrom="column">
                        <wp:posOffset>-34290</wp:posOffset>
                      </wp:positionH>
                      <wp:positionV relativeFrom="paragraph">
                        <wp:posOffset>4953</wp:posOffset>
                      </wp:positionV>
                      <wp:extent cx="175895" cy="157480"/>
                      <wp:effectExtent l="0" t="0" r="14605" b="13970"/>
                      <wp:wrapNone/>
                      <wp:docPr id="855271821" name="Flowchart: Connector 1"/>
                      <wp:cNvGraphicFramePr/>
                      <a:graphic xmlns:a="http://schemas.openxmlformats.org/drawingml/2006/main">
                        <a:graphicData uri="http://schemas.microsoft.com/office/word/2010/wordprocessingShape">
                          <wps:wsp>
                            <wps:cNvSpPr/>
                            <wps:spPr>
                              <a:xfrm>
                                <a:off x="0" y="0"/>
                                <a:ext cx="175895" cy="157480"/>
                              </a:xfrm>
                              <a:prstGeom prst="flowChartConnector">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0F4F69DA" w14:textId="705C8D25" w:rsidR="007F2105" w:rsidRPr="00033C02" w:rsidRDefault="007F2105" w:rsidP="007F2105">
                                  <w:pPr>
                                    <w:jc w:val="center"/>
                                    <w:rPr>
                                      <w:b/>
                                      <w:bCs/>
                                      <w:color w:val="FFFFFF" w:themeColor="background1"/>
                                      <w:sz w:val="16"/>
                                      <w:szCs w:val="16"/>
                                      <w:lang w:val="en-US"/>
                                    </w:rPr>
                                  </w:pPr>
                                  <w:r>
                                    <w:rPr>
                                      <w:b/>
                                      <w:bCs/>
                                      <w:color w:val="FFFFFF" w:themeColor="background1"/>
                                      <w:sz w:val="16"/>
                                      <w:szCs w:val="16"/>
                                      <w:lang w:val="en-US"/>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C5AB6" id="_x0000_s1033" type="#_x0000_t120" style="position:absolute;left:0;text-align:left;margin-left:-2.7pt;margin-top:.4pt;width:13.85pt;height:12.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" fillcolor="windowText" strokeweight="1pt">
                      <v:stroke joinstyle="miter"/>
                      <v:textbox inset="0,0,0,0">
                        <w:txbxContent>
                          <w:p w14:paraId="0F4F69DA" w14:textId="705C8D25" w:rsidR="007F2105" w:rsidRPr="00033C02" w:rsidRDefault="007F2105" w:rsidP="007F2105">
                            <w:pPr>
                              <w:jc w:val="center"/>
                              <w:rPr>
                                <w:b/>
                                <w:bCs/>
                                <w:color w:val="FFFFFF" w:themeColor="background1"/>
                                <w:sz w:val="16"/>
                                <w:szCs w:val="16"/>
                                <w:lang w:val="en-US"/>
                              </w:rPr>
                            </w:pPr>
                            <w:r>
                              <w:rPr>
                                <w:b/>
                                <w:bCs/>
                                <w:color w:val="FFFFFF" w:themeColor="background1"/>
                                <w:sz w:val="16"/>
                                <w:szCs w:val="16"/>
                                <w:lang w:val="en-US"/>
                              </w:rPr>
                              <w:t>7</w:t>
                            </w:r>
                          </w:p>
                        </w:txbxContent>
                      </v:textbox>
                    </v:shape>
                  </w:pict>
                </mc:Fallback>
              </mc:AlternateContent>
            </w:r>
            <w:r w:rsidR="00CB579D">
              <w:rPr>
                <w:b/>
                <w:bCs/>
              </w:rPr>
              <w:t>STRATEGIES</w:t>
            </w:r>
          </w:p>
        </w:tc>
        <w:tc>
          <w:tcPr>
            <w:tcW w:w="3627" w:type="dxa"/>
            <w:gridSpan w:val="2"/>
            <w:shd w:val="clear" w:color="auto" w:fill="F2F2F2" w:themeFill="background1" w:themeFillShade="F2"/>
          </w:tcPr>
          <w:p w14:paraId="57C52BDE" w14:textId="3E9B179A" w:rsidR="00322ABB" w:rsidRPr="00322ABB" w:rsidRDefault="007F2105" w:rsidP="00322ABB">
            <w:pPr>
              <w:jc w:val="center"/>
              <w:rPr>
                <w:b/>
                <w:bCs/>
              </w:rPr>
            </w:pPr>
            <w:r>
              <w:rPr>
                <w:b/>
                <w:bCs/>
                <w:noProof/>
                <w:sz w:val="24"/>
                <w:szCs w:val="24"/>
              </w:rPr>
              <mc:AlternateContent>
                <mc:Choice Requires="wps">
                  <w:drawing>
                    <wp:anchor distT="0" distB="0" distL="114300" distR="114300" simplePos="0" relativeHeight="251850752" behindDoc="0" locked="0" layoutInCell="1" allowOverlap="1" wp14:anchorId="6667F969" wp14:editId="4C7FB24A">
                      <wp:simplePos x="0" y="0"/>
                      <wp:positionH relativeFrom="column">
                        <wp:posOffset>-47879</wp:posOffset>
                      </wp:positionH>
                      <wp:positionV relativeFrom="paragraph">
                        <wp:posOffset>4953</wp:posOffset>
                      </wp:positionV>
                      <wp:extent cx="175895" cy="157480"/>
                      <wp:effectExtent l="0" t="0" r="14605" b="13970"/>
                      <wp:wrapNone/>
                      <wp:docPr id="1232818221" name="Flowchart: Connector 1"/>
                      <wp:cNvGraphicFramePr/>
                      <a:graphic xmlns:a="http://schemas.openxmlformats.org/drawingml/2006/main">
                        <a:graphicData uri="http://schemas.microsoft.com/office/word/2010/wordprocessingShape">
                          <wps:wsp>
                            <wps:cNvSpPr/>
                            <wps:spPr>
                              <a:xfrm>
                                <a:off x="0" y="0"/>
                                <a:ext cx="175895" cy="157480"/>
                              </a:xfrm>
                              <a:prstGeom prst="flowChartConnector">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2C4F7B29" w14:textId="1AD5FECD" w:rsidR="007F2105" w:rsidRPr="00033C02" w:rsidRDefault="007F2105" w:rsidP="007F2105">
                                  <w:pPr>
                                    <w:jc w:val="center"/>
                                    <w:rPr>
                                      <w:b/>
                                      <w:bCs/>
                                      <w:color w:val="FFFFFF" w:themeColor="background1"/>
                                      <w:sz w:val="16"/>
                                      <w:szCs w:val="16"/>
                                      <w:lang w:val="en-US"/>
                                    </w:rPr>
                                  </w:pPr>
                                  <w:r>
                                    <w:rPr>
                                      <w:b/>
                                      <w:bCs/>
                                      <w:color w:val="FFFFFF" w:themeColor="background1"/>
                                      <w:sz w:val="16"/>
                                      <w:szCs w:val="16"/>
                                      <w:lang w:val="en-US"/>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7F969" id="_x0000_s1034" type="#_x0000_t120" style="position:absolute;left:0;text-align:left;margin-left:-3.75pt;margin-top:.4pt;width:13.85pt;height:12.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" fillcolor="windowText" strokeweight="1pt">
                      <v:stroke joinstyle="miter"/>
                      <v:textbox inset="0,0,0,0">
                        <w:txbxContent>
                          <w:p w14:paraId="2C4F7B29" w14:textId="1AD5FECD" w:rsidR="007F2105" w:rsidRPr="00033C02" w:rsidRDefault="007F2105" w:rsidP="007F2105">
                            <w:pPr>
                              <w:jc w:val="center"/>
                              <w:rPr>
                                <w:b/>
                                <w:bCs/>
                                <w:color w:val="FFFFFF" w:themeColor="background1"/>
                                <w:sz w:val="16"/>
                                <w:szCs w:val="16"/>
                                <w:lang w:val="en-US"/>
                              </w:rPr>
                            </w:pPr>
                            <w:r>
                              <w:rPr>
                                <w:b/>
                                <w:bCs/>
                                <w:color w:val="FFFFFF" w:themeColor="background1"/>
                                <w:sz w:val="16"/>
                                <w:szCs w:val="16"/>
                                <w:lang w:val="en-US"/>
                              </w:rPr>
                              <w:t>6</w:t>
                            </w:r>
                          </w:p>
                        </w:txbxContent>
                      </v:textbox>
                    </v:shape>
                  </w:pict>
                </mc:Fallback>
              </mc:AlternateContent>
            </w:r>
            <w:r w:rsidR="00CB579D" w:rsidRPr="00322ABB">
              <w:rPr>
                <w:b/>
                <w:bCs/>
              </w:rPr>
              <w:t xml:space="preserve">TARGETED </w:t>
            </w:r>
            <w:r w:rsidR="00CB579D">
              <w:rPr>
                <w:b/>
                <w:bCs/>
              </w:rPr>
              <w:t xml:space="preserve">CHANGE </w:t>
            </w:r>
            <w:r w:rsidR="00CB579D" w:rsidRPr="00322ABB">
              <w:rPr>
                <w:b/>
                <w:bCs/>
              </w:rPr>
              <w:t>V</w:t>
            </w:r>
            <w:r w:rsidR="00CB579D">
              <w:rPr>
                <w:b/>
                <w:bCs/>
              </w:rPr>
              <w:t>A</w:t>
            </w:r>
            <w:r w:rsidR="00CB579D" w:rsidRPr="00322ABB">
              <w:rPr>
                <w:b/>
                <w:bCs/>
              </w:rPr>
              <w:t>RIABLES</w:t>
            </w:r>
          </w:p>
        </w:tc>
        <w:tc>
          <w:tcPr>
            <w:tcW w:w="2831" w:type="dxa"/>
            <w:shd w:val="clear" w:color="auto" w:fill="F2F2F2" w:themeFill="background1" w:themeFillShade="F2"/>
          </w:tcPr>
          <w:p w14:paraId="4230CA60" w14:textId="3730D593" w:rsidR="00322ABB" w:rsidRPr="00322ABB" w:rsidRDefault="005C4C05" w:rsidP="00322ABB">
            <w:pPr>
              <w:jc w:val="center"/>
              <w:rPr>
                <w:b/>
                <w:bCs/>
              </w:rPr>
            </w:pPr>
            <w:r>
              <w:rPr>
                <w:b/>
                <w:bCs/>
                <w:noProof/>
                <w:sz w:val="24"/>
                <w:szCs w:val="24"/>
              </w:rPr>
              <mc:AlternateContent>
                <mc:Choice Requires="wps">
                  <w:drawing>
                    <wp:anchor distT="0" distB="0" distL="114300" distR="114300" simplePos="0" relativeHeight="251842560" behindDoc="0" locked="0" layoutInCell="1" allowOverlap="1" wp14:anchorId="06320FAA" wp14:editId="7D27BC1B">
                      <wp:simplePos x="0" y="0"/>
                      <wp:positionH relativeFrom="column">
                        <wp:posOffset>6096</wp:posOffset>
                      </wp:positionH>
                      <wp:positionV relativeFrom="paragraph">
                        <wp:posOffset>2540</wp:posOffset>
                      </wp:positionV>
                      <wp:extent cx="175895" cy="157480"/>
                      <wp:effectExtent l="0" t="0" r="14605" b="13970"/>
                      <wp:wrapNone/>
                      <wp:docPr id="108489295" name="Flowchart: Connector 1"/>
                      <wp:cNvGraphicFramePr/>
                      <a:graphic xmlns:a="http://schemas.openxmlformats.org/drawingml/2006/main">
                        <a:graphicData uri="http://schemas.microsoft.com/office/word/2010/wordprocessingShape">
                          <wps:wsp>
                            <wps:cNvSpPr/>
                            <wps:spPr>
                              <a:xfrm>
                                <a:off x="0" y="0"/>
                                <a:ext cx="175895" cy="157480"/>
                              </a:xfrm>
                              <a:prstGeom prst="flowChartConnector">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4F512851" w14:textId="402C4F6D" w:rsidR="005C4C05" w:rsidRPr="00033C02" w:rsidRDefault="005C4C05" w:rsidP="005C4C05">
                                  <w:pPr>
                                    <w:jc w:val="center"/>
                                    <w:rPr>
                                      <w:b/>
                                      <w:bCs/>
                                      <w:color w:val="FFFFFF" w:themeColor="background1"/>
                                      <w:sz w:val="16"/>
                                      <w:szCs w:val="16"/>
                                      <w:lang w:val="en-US"/>
                                    </w:rPr>
                                  </w:pPr>
                                  <w:r>
                                    <w:rPr>
                                      <w:b/>
                                      <w:bCs/>
                                      <w:color w:val="FFFFFF" w:themeColor="background1"/>
                                      <w:sz w:val="16"/>
                                      <w:szCs w:val="16"/>
                                      <w:lang w:val="en-US"/>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20FAA" id="_x0000_s1035" type="#_x0000_t120" style="position:absolute;left:0;text-align:left;margin-left:.5pt;margin-top:.2pt;width:13.85pt;height:12.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" fillcolor="windowText" strokeweight="1pt">
                      <v:stroke joinstyle="miter"/>
                      <v:textbox inset="0,0,0,0">
                        <w:txbxContent>
                          <w:p w14:paraId="4F512851" w14:textId="402C4F6D" w:rsidR="005C4C05" w:rsidRPr="00033C02" w:rsidRDefault="005C4C05" w:rsidP="005C4C05">
                            <w:pPr>
                              <w:jc w:val="center"/>
                              <w:rPr>
                                <w:b/>
                                <w:bCs/>
                                <w:color w:val="FFFFFF" w:themeColor="background1"/>
                                <w:sz w:val="16"/>
                                <w:szCs w:val="16"/>
                                <w:lang w:val="en-US"/>
                              </w:rPr>
                            </w:pPr>
                            <w:r>
                              <w:rPr>
                                <w:b/>
                                <w:bCs/>
                                <w:color w:val="FFFFFF" w:themeColor="background1"/>
                                <w:sz w:val="16"/>
                                <w:szCs w:val="16"/>
                                <w:lang w:val="en-US"/>
                              </w:rPr>
                              <w:t>2</w:t>
                            </w:r>
                          </w:p>
                        </w:txbxContent>
                      </v:textbox>
                    </v:shape>
                  </w:pict>
                </mc:Fallback>
              </mc:AlternateContent>
            </w:r>
            <w:r w:rsidR="00CB579D" w:rsidRPr="00322ABB">
              <w:rPr>
                <w:b/>
                <w:bCs/>
              </w:rPr>
              <w:t>DESIRED OUTCOMES</w:t>
            </w:r>
          </w:p>
        </w:tc>
      </w:tr>
      <w:tr w:rsidR="00A20A07" w14:paraId="13BF1D8B" w14:textId="77777777" w:rsidTr="00A36DB7">
        <w:trPr>
          <w:trHeight w:val="4178"/>
        </w:trPr>
        <w:tc>
          <w:tcPr>
            <w:tcW w:w="3119" w:type="dxa"/>
          </w:tcPr>
          <w:p w14:paraId="5DD8D12E" w14:textId="7186EF7E" w:rsidR="00A20A07" w:rsidRPr="00861C0B" w:rsidRDefault="007F578C" w:rsidP="00312AF1">
            <w:pPr>
              <w:jc w:val="both"/>
              <w:rPr>
                <w:color w:val="0070C0"/>
                <w:sz w:val="20"/>
                <w:szCs w:val="20"/>
              </w:rPr>
            </w:pPr>
            <w:r w:rsidRPr="00861C0B">
              <w:rPr>
                <w:i/>
                <w:iCs/>
                <w:color w:val="0070C0"/>
                <w:sz w:val="20"/>
                <w:szCs w:val="20"/>
              </w:rPr>
              <w:t>[</w:t>
            </w:r>
            <w:r w:rsidR="00F47FAE" w:rsidRPr="00861C0B">
              <w:rPr>
                <w:i/>
                <w:iCs/>
                <w:color w:val="0070C0"/>
                <w:sz w:val="20"/>
                <w:szCs w:val="20"/>
              </w:rPr>
              <w:t>These are the underlining issues that the initiative was designed to address</w:t>
            </w:r>
            <w:r w:rsidRPr="00861C0B">
              <w:rPr>
                <w:i/>
                <w:iCs/>
                <w:color w:val="0070C0"/>
                <w:sz w:val="20"/>
                <w:szCs w:val="20"/>
              </w:rPr>
              <w:t>]</w:t>
            </w:r>
          </w:p>
          <w:p w14:paraId="6B89D0A3" w14:textId="109CF01A" w:rsidR="00E21EF1" w:rsidRPr="00C645D6" w:rsidRDefault="00E21EF1" w:rsidP="00312AF1">
            <w:pPr>
              <w:jc w:val="both"/>
              <w:rPr>
                <w:color w:val="4472C4" w:themeColor="accent1"/>
                <w:sz w:val="20"/>
                <w:szCs w:val="20"/>
              </w:rPr>
            </w:pPr>
          </w:p>
          <w:p w14:paraId="2058B6C9" w14:textId="441936AE" w:rsidR="00D9491D" w:rsidRPr="00F8623B" w:rsidRDefault="001D1AAC" w:rsidP="001D1AAC">
            <w:pPr>
              <w:pStyle w:val="ListParagraph"/>
              <w:numPr>
                <w:ilvl w:val="0"/>
                <w:numId w:val="13"/>
              </w:numPr>
              <w:ind w:left="167" w:hanging="167"/>
              <w:jc w:val="both"/>
              <w:rPr>
                <w:sz w:val="20"/>
                <w:szCs w:val="20"/>
              </w:rPr>
            </w:pPr>
            <w:r w:rsidRPr="00F8623B">
              <w:rPr>
                <w:sz w:val="20"/>
                <w:szCs w:val="20"/>
              </w:rPr>
              <w:t>Mosquito breeding sites</w:t>
            </w:r>
            <w:r w:rsidR="004D7711" w:rsidRPr="00F8623B">
              <w:rPr>
                <w:sz w:val="20"/>
                <w:szCs w:val="20"/>
              </w:rPr>
              <w:t xml:space="preserve"> in homes, </w:t>
            </w:r>
            <w:proofErr w:type="gramStart"/>
            <w:r w:rsidR="004D7711" w:rsidRPr="00F8623B">
              <w:rPr>
                <w:sz w:val="20"/>
                <w:szCs w:val="20"/>
              </w:rPr>
              <w:t>businesses</w:t>
            </w:r>
            <w:proofErr w:type="gramEnd"/>
            <w:r w:rsidR="004D7711" w:rsidRPr="00F8623B">
              <w:rPr>
                <w:sz w:val="20"/>
                <w:szCs w:val="20"/>
              </w:rPr>
              <w:t xml:space="preserve"> and communities</w:t>
            </w:r>
          </w:p>
          <w:p w14:paraId="202702EA" w14:textId="5A82E379" w:rsidR="00F77AE9" w:rsidRPr="00F8623B" w:rsidRDefault="00F77AE9" w:rsidP="001D1AAC">
            <w:pPr>
              <w:pStyle w:val="ListParagraph"/>
              <w:numPr>
                <w:ilvl w:val="0"/>
                <w:numId w:val="13"/>
              </w:numPr>
              <w:ind w:left="167" w:hanging="167"/>
              <w:jc w:val="both"/>
              <w:rPr>
                <w:sz w:val="20"/>
                <w:szCs w:val="20"/>
              </w:rPr>
            </w:pPr>
            <w:r w:rsidRPr="00F8623B">
              <w:rPr>
                <w:sz w:val="20"/>
                <w:szCs w:val="20"/>
              </w:rPr>
              <w:t>Imported malaria cases</w:t>
            </w:r>
            <w:r w:rsidR="00C66F47" w:rsidRPr="00F8623B">
              <w:rPr>
                <w:sz w:val="20"/>
                <w:szCs w:val="20"/>
              </w:rPr>
              <w:t xml:space="preserve"> (</w:t>
            </w:r>
            <w:r w:rsidR="004D7711" w:rsidRPr="00F8623B">
              <w:rPr>
                <w:sz w:val="20"/>
                <w:szCs w:val="20"/>
              </w:rPr>
              <w:t xml:space="preserve">indigenous </w:t>
            </w:r>
            <w:r w:rsidR="00C66F47" w:rsidRPr="00F8623B">
              <w:rPr>
                <w:sz w:val="20"/>
                <w:szCs w:val="20"/>
              </w:rPr>
              <w:t xml:space="preserve">persons travelling to countries </w:t>
            </w:r>
            <w:r w:rsidR="00341C05" w:rsidRPr="00F8623B">
              <w:rPr>
                <w:sz w:val="20"/>
                <w:szCs w:val="20"/>
              </w:rPr>
              <w:t xml:space="preserve">with </w:t>
            </w:r>
            <w:r w:rsidR="00C66F47" w:rsidRPr="00F8623B">
              <w:rPr>
                <w:sz w:val="20"/>
                <w:szCs w:val="20"/>
              </w:rPr>
              <w:t xml:space="preserve">malaria </w:t>
            </w:r>
            <w:r w:rsidR="00341C05" w:rsidRPr="00F8623B">
              <w:rPr>
                <w:sz w:val="20"/>
                <w:szCs w:val="20"/>
              </w:rPr>
              <w:t>infection cases</w:t>
            </w:r>
            <w:r w:rsidR="004D7711" w:rsidRPr="00F8623B">
              <w:rPr>
                <w:sz w:val="20"/>
                <w:szCs w:val="20"/>
              </w:rPr>
              <w:t xml:space="preserve"> and are diagnosed upon reaching Jamaica)</w:t>
            </w:r>
          </w:p>
          <w:p w14:paraId="3290C237" w14:textId="24E6B768" w:rsidR="00A20A07" w:rsidRPr="00F8623B" w:rsidRDefault="005C4C05" w:rsidP="005603D1">
            <w:pPr>
              <w:pStyle w:val="ListParagraph"/>
              <w:numPr>
                <w:ilvl w:val="0"/>
                <w:numId w:val="13"/>
              </w:numPr>
              <w:ind w:left="167" w:hanging="167"/>
              <w:rPr>
                <w:sz w:val="20"/>
                <w:szCs w:val="20"/>
              </w:rPr>
            </w:pPr>
            <w:r>
              <w:rPr>
                <w:b/>
                <w:bCs/>
                <w:noProof/>
              </w:rPr>
              <mc:AlternateContent>
                <mc:Choice Requires="wps">
                  <w:drawing>
                    <wp:anchor distT="0" distB="0" distL="114300" distR="114300" simplePos="0" relativeHeight="251844608" behindDoc="0" locked="0" layoutInCell="1" allowOverlap="1" wp14:anchorId="6E24988B" wp14:editId="2EE1A49C">
                      <wp:simplePos x="0" y="0"/>
                      <wp:positionH relativeFrom="column">
                        <wp:posOffset>21590</wp:posOffset>
                      </wp:positionH>
                      <wp:positionV relativeFrom="paragraph">
                        <wp:posOffset>999871</wp:posOffset>
                      </wp:positionV>
                      <wp:extent cx="175895" cy="157480"/>
                      <wp:effectExtent l="0" t="0" r="14605" b="13970"/>
                      <wp:wrapNone/>
                      <wp:docPr id="1088085100" name="Flowchart: Connector 1"/>
                      <wp:cNvGraphicFramePr/>
                      <a:graphic xmlns:a="http://schemas.openxmlformats.org/drawingml/2006/main">
                        <a:graphicData uri="http://schemas.microsoft.com/office/word/2010/wordprocessingShape">
                          <wps:wsp>
                            <wps:cNvSpPr/>
                            <wps:spPr>
                              <a:xfrm>
                                <a:off x="0" y="0"/>
                                <a:ext cx="175895" cy="157480"/>
                              </a:xfrm>
                              <a:prstGeom prst="flowChartConnector">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2A962E76" w14:textId="60CC783F" w:rsidR="005C4C05" w:rsidRPr="00033C02" w:rsidRDefault="005C4C05" w:rsidP="005C4C05">
                                  <w:pPr>
                                    <w:jc w:val="center"/>
                                    <w:rPr>
                                      <w:b/>
                                      <w:bCs/>
                                      <w:color w:val="FFFFFF" w:themeColor="background1"/>
                                      <w:sz w:val="16"/>
                                      <w:szCs w:val="16"/>
                                      <w:lang w:val="en-US"/>
                                    </w:rPr>
                                  </w:pPr>
                                  <w:r>
                                    <w:rPr>
                                      <w:b/>
                                      <w:bCs/>
                                      <w:color w:val="FFFFFF" w:themeColor="background1"/>
                                      <w:sz w:val="16"/>
                                      <w:szCs w:val="16"/>
                                      <w:lang w:val="en-US"/>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4988B" id="_x0000_s1036" type="#_x0000_t120" style="position:absolute;left:0;text-align:left;margin-left:1.7pt;margin-top:78.75pt;width:13.85pt;height:12.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" fillcolor="windowText" strokeweight="1pt">
                      <v:stroke joinstyle="miter"/>
                      <v:textbox inset="0,0,0,0">
                        <w:txbxContent>
                          <w:p w14:paraId="2A962E76" w14:textId="60CC783F" w:rsidR="005C4C05" w:rsidRPr="00033C02" w:rsidRDefault="005C4C05" w:rsidP="005C4C05">
                            <w:pPr>
                              <w:jc w:val="center"/>
                              <w:rPr>
                                <w:b/>
                                <w:bCs/>
                                <w:color w:val="FFFFFF" w:themeColor="background1"/>
                                <w:sz w:val="16"/>
                                <w:szCs w:val="16"/>
                                <w:lang w:val="en-US"/>
                              </w:rPr>
                            </w:pPr>
                            <w:r>
                              <w:rPr>
                                <w:b/>
                                <w:bCs/>
                                <w:color w:val="FFFFFF" w:themeColor="background1"/>
                                <w:sz w:val="16"/>
                                <w:szCs w:val="16"/>
                                <w:lang w:val="en-US"/>
                              </w:rPr>
                              <w:t>3</w:t>
                            </w:r>
                          </w:p>
                        </w:txbxContent>
                      </v:textbox>
                    </v:shape>
                  </w:pict>
                </mc:Fallback>
              </mc:AlternateContent>
            </w:r>
            <w:r w:rsidR="003377F1" w:rsidRPr="00F8623B">
              <w:rPr>
                <w:sz w:val="20"/>
                <w:szCs w:val="20"/>
              </w:rPr>
              <w:t>Vulnerable/weak health</w:t>
            </w:r>
            <w:r w:rsidR="00097297" w:rsidRPr="00F8623B">
              <w:rPr>
                <w:sz w:val="20"/>
                <w:szCs w:val="20"/>
              </w:rPr>
              <w:t xml:space="preserve">care </w:t>
            </w:r>
            <w:r w:rsidR="003377F1" w:rsidRPr="00F8623B">
              <w:rPr>
                <w:sz w:val="20"/>
                <w:szCs w:val="20"/>
              </w:rPr>
              <w:t>system</w:t>
            </w:r>
          </w:p>
        </w:tc>
        <w:tc>
          <w:tcPr>
            <w:tcW w:w="4111" w:type="dxa"/>
            <w:gridSpan w:val="2"/>
          </w:tcPr>
          <w:p w14:paraId="04CF44AC" w14:textId="371ABB03" w:rsidR="00782922" w:rsidRDefault="00CC1190" w:rsidP="006B493D">
            <w:pPr>
              <w:jc w:val="both"/>
            </w:pPr>
            <w:r w:rsidRPr="00861C0B">
              <w:rPr>
                <w:i/>
                <w:iCs/>
                <w:color w:val="0070C0"/>
                <w:sz w:val="20"/>
                <w:szCs w:val="20"/>
              </w:rPr>
              <w:t>[</w:t>
            </w:r>
            <w:r w:rsidR="00392EF3" w:rsidRPr="00861C0B">
              <w:rPr>
                <w:i/>
                <w:iCs/>
                <w:color w:val="0070C0"/>
                <w:sz w:val="20"/>
                <w:szCs w:val="20"/>
              </w:rPr>
              <w:t>These are the core key activities that the Ministry undertakes to influence the targeted change variables to achieve the desired outcomes]</w:t>
            </w:r>
          </w:p>
          <w:p w14:paraId="71EC6351" w14:textId="2FB1A28B" w:rsidR="00B218E2" w:rsidRPr="00F8623B" w:rsidRDefault="00E80434" w:rsidP="00B218E2">
            <w:pPr>
              <w:pStyle w:val="ListParagraph"/>
              <w:numPr>
                <w:ilvl w:val="0"/>
                <w:numId w:val="14"/>
              </w:numPr>
              <w:ind w:left="192" w:hanging="192"/>
              <w:jc w:val="both"/>
              <w:rPr>
                <w:sz w:val="18"/>
                <w:szCs w:val="18"/>
              </w:rPr>
            </w:pPr>
            <w:r w:rsidRPr="00F8623B">
              <w:rPr>
                <w:sz w:val="18"/>
                <w:szCs w:val="18"/>
              </w:rPr>
              <w:t>Public e</w:t>
            </w:r>
            <w:r w:rsidR="004D7711" w:rsidRPr="00F8623B">
              <w:rPr>
                <w:sz w:val="18"/>
                <w:szCs w:val="18"/>
              </w:rPr>
              <w:t>ducation programme and p</w:t>
            </w:r>
            <w:r w:rsidR="00B218E2" w:rsidRPr="00F8623B">
              <w:rPr>
                <w:sz w:val="18"/>
                <w:szCs w:val="18"/>
              </w:rPr>
              <w:t>romot</w:t>
            </w:r>
            <w:r w:rsidR="0059287E" w:rsidRPr="00F8623B">
              <w:rPr>
                <w:sz w:val="18"/>
                <w:szCs w:val="18"/>
              </w:rPr>
              <w:t>ion</w:t>
            </w:r>
            <w:r w:rsidR="009740C1" w:rsidRPr="00F8623B">
              <w:rPr>
                <w:sz w:val="18"/>
                <w:szCs w:val="18"/>
              </w:rPr>
              <w:t xml:space="preserve"> of</w:t>
            </w:r>
            <w:r w:rsidR="0059287E" w:rsidRPr="00F8623B">
              <w:rPr>
                <w:sz w:val="18"/>
                <w:szCs w:val="18"/>
              </w:rPr>
              <w:t xml:space="preserve"> </w:t>
            </w:r>
            <w:r w:rsidR="009740C1" w:rsidRPr="00F8623B">
              <w:rPr>
                <w:sz w:val="18"/>
                <w:szCs w:val="18"/>
              </w:rPr>
              <w:t xml:space="preserve">prevention strategies </w:t>
            </w:r>
            <w:r w:rsidR="00B218E2" w:rsidRPr="00F8623B">
              <w:rPr>
                <w:sz w:val="18"/>
                <w:szCs w:val="18"/>
              </w:rPr>
              <w:t>to lower the risk of getting mosquito bites: (</w:t>
            </w:r>
            <w:proofErr w:type="spellStart"/>
            <w:r w:rsidR="00B218E2" w:rsidRPr="00F8623B">
              <w:rPr>
                <w:sz w:val="18"/>
                <w:szCs w:val="18"/>
              </w:rPr>
              <w:t>ie</w:t>
            </w:r>
            <w:proofErr w:type="spellEnd"/>
            <w:r w:rsidR="00B218E2" w:rsidRPr="00F8623B">
              <w:rPr>
                <w:sz w:val="18"/>
                <w:szCs w:val="18"/>
              </w:rPr>
              <w:t xml:space="preserve"> use of bed nets when sleeping; repellants, </w:t>
            </w:r>
            <w:proofErr w:type="gramStart"/>
            <w:r w:rsidR="00B218E2" w:rsidRPr="00F8623B">
              <w:rPr>
                <w:sz w:val="18"/>
                <w:szCs w:val="18"/>
              </w:rPr>
              <w:t>coils</w:t>
            </w:r>
            <w:proofErr w:type="gramEnd"/>
            <w:r w:rsidR="00B218E2" w:rsidRPr="00F8623B">
              <w:rPr>
                <w:sz w:val="18"/>
                <w:szCs w:val="18"/>
              </w:rPr>
              <w:t xml:space="preserve"> and vaporizers; window screens;</w:t>
            </w:r>
            <w:r w:rsidR="009740C1" w:rsidRPr="00F8623B">
              <w:rPr>
                <w:sz w:val="18"/>
                <w:szCs w:val="18"/>
              </w:rPr>
              <w:t xml:space="preserve"> wearing protective clothing; and clea</w:t>
            </w:r>
            <w:r w:rsidR="004D7711" w:rsidRPr="00F8623B">
              <w:rPr>
                <w:sz w:val="18"/>
                <w:szCs w:val="18"/>
              </w:rPr>
              <w:t xml:space="preserve">n </w:t>
            </w:r>
            <w:r w:rsidR="009740C1" w:rsidRPr="00F8623B">
              <w:rPr>
                <w:sz w:val="18"/>
                <w:szCs w:val="18"/>
              </w:rPr>
              <w:t>surrounding</w:t>
            </w:r>
            <w:r w:rsidR="004D7711" w:rsidRPr="00F8623B">
              <w:rPr>
                <w:sz w:val="18"/>
                <w:szCs w:val="18"/>
              </w:rPr>
              <w:t>s free of</w:t>
            </w:r>
            <w:r w:rsidR="009740C1" w:rsidRPr="00F8623B">
              <w:rPr>
                <w:sz w:val="18"/>
                <w:szCs w:val="18"/>
              </w:rPr>
              <w:t xml:space="preserve"> breeding sites)</w:t>
            </w:r>
          </w:p>
          <w:p w14:paraId="30B72CDE" w14:textId="77777777" w:rsidR="00B218E2" w:rsidRPr="00F8623B" w:rsidRDefault="00B218E2" w:rsidP="00D85D6D">
            <w:pPr>
              <w:pStyle w:val="ListParagraph"/>
              <w:ind w:left="334"/>
              <w:jc w:val="both"/>
              <w:rPr>
                <w:sz w:val="18"/>
                <w:szCs w:val="18"/>
              </w:rPr>
            </w:pPr>
          </w:p>
          <w:p w14:paraId="5DA65941" w14:textId="6EB632FB" w:rsidR="00F77AE9" w:rsidRPr="00F8623B" w:rsidRDefault="001D577A" w:rsidP="00F77AE9">
            <w:pPr>
              <w:pStyle w:val="ListParagraph"/>
              <w:numPr>
                <w:ilvl w:val="0"/>
                <w:numId w:val="14"/>
              </w:numPr>
              <w:ind w:left="192" w:hanging="192"/>
              <w:jc w:val="both"/>
              <w:rPr>
                <w:sz w:val="18"/>
                <w:szCs w:val="18"/>
              </w:rPr>
            </w:pPr>
            <w:r w:rsidRPr="00F8623B">
              <w:rPr>
                <w:sz w:val="18"/>
                <w:szCs w:val="18"/>
              </w:rPr>
              <w:t>Vector control</w:t>
            </w:r>
            <w:r w:rsidR="0063087E" w:rsidRPr="00F8623B">
              <w:rPr>
                <w:sz w:val="18"/>
                <w:szCs w:val="18"/>
              </w:rPr>
              <w:t xml:space="preserve"> </w:t>
            </w:r>
            <w:r w:rsidRPr="00F8623B">
              <w:rPr>
                <w:sz w:val="18"/>
                <w:szCs w:val="18"/>
              </w:rPr>
              <w:t xml:space="preserve">strategies </w:t>
            </w:r>
            <w:r w:rsidR="0063087E" w:rsidRPr="00F8623B">
              <w:rPr>
                <w:sz w:val="18"/>
                <w:szCs w:val="18"/>
              </w:rPr>
              <w:t>(</w:t>
            </w:r>
            <w:proofErr w:type="spellStart"/>
            <w:r w:rsidR="0063087E" w:rsidRPr="00F8623B">
              <w:rPr>
                <w:sz w:val="18"/>
                <w:szCs w:val="18"/>
              </w:rPr>
              <w:t>ie</w:t>
            </w:r>
            <w:proofErr w:type="spellEnd"/>
            <w:r w:rsidR="0063087E" w:rsidRPr="00F8623B">
              <w:rPr>
                <w:sz w:val="18"/>
                <w:szCs w:val="18"/>
              </w:rPr>
              <w:t xml:space="preserve"> wide-spread </w:t>
            </w:r>
            <w:r w:rsidR="008A100D">
              <w:rPr>
                <w:sz w:val="18"/>
                <w:szCs w:val="18"/>
              </w:rPr>
              <w:t>fogging</w:t>
            </w:r>
            <w:r w:rsidR="0063087E" w:rsidRPr="00F8623B">
              <w:rPr>
                <w:sz w:val="18"/>
                <w:szCs w:val="18"/>
              </w:rPr>
              <w:t xml:space="preserve"> in communities</w:t>
            </w:r>
            <w:r w:rsidRPr="00F8623B">
              <w:rPr>
                <w:sz w:val="18"/>
                <w:szCs w:val="18"/>
              </w:rPr>
              <w:t xml:space="preserve">, vaccine treatment) </w:t>
            </w:r>
          </w:p>
          <w:p w14:paraId="51BB0241" w14:textId="77777777" w:rsidR="00C931DF" w:rsidRPr="00F8623B" w:rsidRDefault="00C931DF" w:rsidP="00C931DF">
            <w:pPr>
              <w:pStyle w:val="ListParagraph"/>
              <w:rPr>
                <w:sz w:val="18"/>
                <w:szCs w:val="18"/>
              </w:rPr>
            </w:pPr>
          </w:p>
          <w:p w14:paraId="0680DC31" w14:textId="77777777" w:rsidR="00C931DF" w:rsidRPr="00F8623B" w:rsidRDefault="00C66F47" w:rsidP="00F77AE9">
            <w:pPr>
              <w:pStyle w:val="ListParagraph"/>
              <w:numPr>
                <w:ilvl w:val="0"/>
                <w:numId w:val="14"/>
              </w:numPr>
              <w:ind w:left="192" w:hanging="192"/>
              <w:jc w:val="both"/>
              <w:rPr>
                <w:sz w:val="18"/>
                <w:szCs w:val="18"/>
              </w:rPr>
            </w:pPr>
            <w:r w:rsidRPr="00F8623B">
              <w:rPr>
                <w:sz w:val="18"/>
                <w:szCs w:val="18"/>
              </w:rPr>
              <w:t xml:space="preserve">Early detection, </w:t>
            </w:r>
            <w:proofErr w:type="gramStart"/>
            <w:r w:rsidR="00695B38" w:rsidRPr="00F8623B">
              <w:rPr>
                <w:sz w:val="18"/>
                <w:szCs w:val="18"/>
              </w:rPr>
              <w:t>d</w:t>
            </w:r>
            <w:r w:rsidR="00C931DF" w:rsidRPr="00F8623B">
              <w:rPr>
                <w:sz w:val="18"/>
                <w:szCs w:val="18"/>
              </w:rPr>
              <w:t>iagnosis</w:t>
            </w:r>
            <w:proofErr w:type="gramEnd"/>
            <w:r w:rsidR="00C931DF" w:rsidRPr="00F8623B">
              <w:rPr>
                <w:sz w:val="18"/>
                <w:szCs w:val="18"/>
              </w:rPr>
              <w:t xml:space="preserve"> and</w:t>
            </w:r>
            <w:r w:rsidR="00695B38" w:rsidRPr="00F8623B">
              <w:rPr>
                <w:sz w:val="18"/>
                <w:szCs w:val="18"/>
              </w:rPr>
              <w:t xml:space="preserve"> response</w:t>
            </w:r>
            <w:r w:rsidR="00C931DF" w:rsidRPr="00F8623B">
              <w:rPr>
                <w:sz w:val="18"/>
                <w:szCs w:val="18"/>
              </w:rPr>
              <w:t xml:space="preserve"> treatment</w:t>
            </w:r>
            <w:r w:rsidR="00695B38" w:rsidRPr="00F8623B">
              <w:rPr>
                <w:sz w:val="18"/>
                <w:szCs w:val="18"/>
              </w:rPr>
              <w:t xml:space="preserve"> strategy</w:t>
            </w:r>
            <w:r w:rsidR="003711EA" w:rsidRPr="00F8623B">
              <w:rPr>
                <w:sz w:val="18"/>
                <w:szCs w:val="18"/>
              </w:rPr>
              <w:t xml:space="preserve"> (</w:t>
            </w:r>
            <w:proofErr w:type="spellStart"/>
            <w:r w:rsidR="00695B38" w:rsidRPr="00F8623B">
              <w:rPr>
                <w:sz w:val="18"/>
                <w:szCs w:val="18"/>
              </w:rPr>
              <w:t>ie</w:t>
            </w:r>
            <w:proofErr w:type="spellEnd"/>
            <w:r w:rsidR="00695B38" w:rsidRPr="00F8623B">
              <w:rPr>
                <w:sz w:val="18"/>
                <w:szCs w:val="18"/>
              </w:rPr>
              <w:t xml:space="preserve"> </w:t>
            </w:r>
            <w:r w:rsidR="004D7711" w:rsidRPr="00F8623B">
              <w:rPr>
                <w:sz w:val="18"/>
                <w:szCs w:val="18"/>
              </w:rPr>
              <w:t xml:space="preserve">vigilance; </w:t>
            </w:r>
            <w:r w:rsidR="003711EA" w:rsidRPr="00F8623B">
              <w:rPr>
                <w:sz w:val="18"/>
                <w:szCs w:val="18"/>
              </w:rPr>
              <w:t>microscopy and rapid testing; antimalaria drugs</w:t>
            </w:r>
            <w:r w:rsidR="00695B38" w:rsidRPr="00F8623B">
              <w:rPr>
                <w:sz w:val="18"/>
                <w:szCs w:val="18"/>
              </w:rPr>
              <w:t>)</w:t>
            </w:r>
          </w:p>
          <w:p w14:paraId="73CE66C6" w14:textId="5E47C489" w:rsidR="00873E2E" w:rsidRPr="00FD6800" w:rsidRDefault="00873E2E" w:rsidP="00873E2E">
            <w:pPr>
              <w:pStyle w:val="ListParagraph"/>
              <w:rPr>
                <w:sz w:val="10"/>
                <w:szCs w:val="10"/>
              </w:rPr>
            </w:pPr>
          </w:p>
          <w:p w14:paraId="767779EA" w14:textId="5EAF44D5" w:rsidR="00873E2E" w:rsidRPr="00F77AE9" w:rsidRDefault="00873E2E" w:rsidP="00F77AE9">
            <w:pPr>
              <w:pStyle w:val="ListParagraph"/>
              <w:numPr>
                <w:ilvl w:val="0"/>
                <w:numId w:val="14"/>
              </w:numPr>
              <w:ind w:left="192" w:hanging="192"/>
              <w:jc w:val="both"/>
              <w:rPr>
                <w:color w:val="4472C4" w:themeColor="accent1"/>
              </w:rPr>
            </w:pPr>
            <w:r w:rsidRPr="00F8623B">
              <w:rPr>
                <w:sz w:val="18"/>
                <w:szCs w:val="18"/>
              </w:rPr>
              <w:t>Partnerships (</w:t>
            </w:r>
            <w:proofErr w:type="spellStart"/>
            <w:r w:rsidRPr="00F8623B">
              <w:rPr>
                <w:sz w:val="18"/>
                <w:szCs w:val="18"/>
              </w:rPr>
              <w:t>ie</w:t>
            </w:r>
            <w:proofErr w:type="spellEnd"/>
            <w:r w:rsidRPr="00F8623B">
              <w:rPr>
                <w:sz w:val="18"/>
                <w:szCs w:val="18"/>
              </w:rPr>
              <w:t xml:space="preserve"> national, </w:t>
            </w:r>
            <w:proofErr w:type="gramStart"/>
            <w:r w:rsidRPr="00F8623B">
              <w:rPr>
                <w:sz w:val="18"/>
                <w:szCs w:val="18"/>
              </w:rPr>
              <w:t>regional</w:t>
            </w:r>
            <w:proofErr w:type="gramEnd"/>
            <w:r w:rsidRPr="00F8623B">
              <w:rPr>
                <w:sz w:val="18"/>
                <w:szCs w:val="18"/>
              </w:rPr>
              <w:t xml:space="preserve"> and international)</w:t>
            </w:r>
            <w:r w:rsidRPr="00873E2E">
              <w:t xml:space="preserve"> </w:t>
            </w:r>
          </w:p>
        </w:tc>
        <w:tc>
          <w:tcPr>
            <w:tcW w:w="3627" w:type="dxa"/>
            <w:gridSpan w:val="2"/>
          </w:tcPr>
          <w:p w14:paraId="6896415D" w14:textId="4EB1A57F" w:rsidR="00A20A07" w:rsidRPr="00861C0B" w:rsidRDefault="00DF56A9" w:rsidP="002A7A88">
            <w:pPr>
              <w:jc w:val="both"/>
              <w:rPr>
                <w:i/>
                <w:iCs/>
                <w:color w:val="0070C0"/>
                <w:sz w:val="20"/>
                <w:szCs w:val="20"/>
              </w:rPr>
            </w:pPr>
            <w:r w:rsidRPr="00861C0B">
              <w:rPr>
                <w:i/>
                <w:iCs/>
                <w:color w:val="0070C0"/>
                <w:sz w:val="20"/>
                <w:szCs w:val="20"/>
              </w:rPr>
              <w:t>[These variables include the following factors: social, cultural, political, environmental, physical, technological, behavioural, relational, beliefs, etc. which the initiative must influence</w:t>
            </w:r>
            <w:r w:rsidR="002A7A88" w:rsidRPr="00861C0B">
              <w:rPr>
                <w:i/>
                <w:iCs/>
                <w:color w:val="0070C0"/>
                <w:sz w:val="20"/>
                <w:szCs w:val="20"/>
              </w:rPr>
              <w:t xml:space="preserve"> changes in</w:t>
            </w:r>
            <w:r w:rsidRPr="00861C0B">
              <w:rPr>
                <w:i/>
                <w:iCs/>
                <w:color w:val="0070C0"/>
                <w:sz w:val="20"/>
                <w:szCs w:val="20"/>
              </w:rPr>
              <w:t xml:space="preserve"> if the desired outcomes are to be achieved]</w:t>
            </w:r>
          </w:p>
          <w:p w14:paraId="5F6FED1A" w14:textId="0E563135" w:rsidR="006F676D" w:rsidRPr="00F8623B" w:rsidRDefault="006F676D" w:rsidP="002A7A88">
            <w:pPr>
              <w:pStyle w:val="ListParagraph"/>
              <w:numPr>
                <w:ilvl w:val="0"/>
                <w:numId w:val="13"/>
              </w:numPr>
              <w:ind w:left="167" w:hanging="167"/>
              <w:jc w:val="both"/>
              <w:rPr>
                <w:sz w:val="18"/>
                <w:szCs w:val="18"/>
              </w:rPr>
            </w:pPr>
            <w:r w:rsidRPr="00F8623B">
              <w:rPr>
                <w:sz w:val="18"/>
                <w:szCs w:val="18"/>
              </w:rPr>
              <w:t xml:space="preserve">Malaria is prevalent in poor/ underdeveloped tropical </w:t>
            </w:r>
            <w:r w:rsidR="00C645D6" w:rsidRPr="00F8623B">
              <w:rPr>
                <w:sz w:val="18"/>
                <w:szCs w:val="18"/>
              </w:rPr>
              <w:t>countries</w:t>
            </w:r>
            <w:r w:rsidR="002A7A88">
              <w:rPr>
                <w:sz w:val="18"/>
                <w:szCs w:val="18"/>
              </w:rPr>
              <w:t>.</w:t>
            </w:r>
          </w:p>
          <w:p w14:paraId="0CFFC933" w14:textId="612D0EE8" w:rsidR="00C855E4" w:rsidRDefault="006F676D" w:rsidP="002A7A88">
            <w:pPr>
              <w:pStyle w:val="ListParagraph"/>
              <w:numPr>
                <w:ilvl w:val="0"/>
                <w:numId w:val="13"/>
              </w:numPr>
              <w:ind w:left="167" w:hanging="167"/>
              <w:jc w:val="both"/>
              <w:rPr>
                <w:sz w:val="18"/>
                <w:szCs w:val="18"/>
              </w:rPr>
            </w:pPr>
            <w:r w:rsidRPr="00F8623B">
              <w:rPr>
                <w:sz w:val="18"/>
                <w:szCs w:val="18"/>
              </w:rPr>
              <w:t xml:space="preserve">Poor sanitation practices </w:t>
            </w:r>
            <w:r w:rsidR="00341C05" w:rsidRPr="00F8623B">
              <w:rPr>
                <w:sz w:val="18"/>
                <w:szCs w:val="18"/>
              </w:rPr>
              <w:t>of surroundings</w:t>
            </w:r>
            <w:r w:rsidR="008A6690">
              <w:rPr>
                <w:sz w:val="18"/>
                <w:szCs w:val="18"/>
              </w:rPr>
              <w:t xml:space="preserve"> resulting in vector-breeding sites</w:t>
            </w:r>
            <w:r w:rsidR="00341C05" w:rsidRPr="00F8623B">
              <w:rPr>
                <w:sz w:val="18"/>
                <w:szCs w:val="18"/>
              </w:rPr>
              <w:t xml:space="preserve"> </w:t>
            </w:r>
            <w:r w:rsidR="008A6690">
              <w:rPr>
                <w:sz w:val="18"/>
                <w:szCs w:val="18"/>
              </w:rPr>
              <w:t>(</w:t>
            </w:r>
            <w:proofErr w:type="spellStart"/>
            <w:r w:rsidR="008A6690">
              <w:rPr>
                <w:sz w:val="18"/>
                <w:szCs w:val="18"/>
              </w:rPr>
              <w:t>eg</w:t>
            </w:r>
            <w:proofErr w:type="spellEnd"/>
            <w:r w:rsidR="008A6690">
              <w:rPr>
                <w:sz w:val="18"/>
                <w:szCs w:val="18"/>
              </w:rPr>
              <w:t xml:space="preserve"> disposing of water-retaining receptacles, tyres and drum covers in the backyard).</w:t>
            </w:r>
          </w:p>
          <w:p w14:paraId="723D43CF" w14:textId="77777777" w:rsidR="008A6690" w:rsidRDefault="002A7A88" w:rsidP="008A6690">
            <w:pPr>
              <w:pStyle w:val="ListParagraph"/>
              <w:numPr>
                <w:ilvl w:val="0"/>
                <w:numId w:val="13"/>
              </w:numPr>
              <w:ind w:left="167" w:hanging="167"/>
              <w:jc w:val="both"/>
              <w:rPr>
                <w:sz w:val="18"/>
                <w:szCs w:val="18"/>
              </w:rPr>
            </w:pPr>
            <w:r>
              <w:rPr>
                <w:sz w:val="18"/>
                <w:szCs w:val="18"/>
              </w:rPr>
              <w:t>Tendency to close doors and windows during fogging exercise.</w:t>
            </w:r>
          </w:p>
          <w:p w14:paraId="7C7013E3" w14:textId="18E9383B" w:rsidR="00782922" w:rsidRPr="008A6690" w:rsidRDefault="008A6690" w:rsidP="008A6690">
            <w:pPr>
              <w:pStyle w:val="ListParagraph"/>
              <w:numPr>
                <w:ilvl w:val="0"/>
                <w:numId w:val="13"/>
              </w:numPr>
              <w:ind w:left="167" w:hanging="167"/>
              <w:jc w:val="both"/>
              <w:rPr>
                <w:sz w:val="18"/>
                <w:szCs w:val="18"/>
              </w:rPr>
            </w:pPr>
            <w:r w:rsidRPr="008A6690">
              <w:rPr>
                <w:sz w:val="18"/>
                <w:szCs w:val="18"/>
              </w:rPr>
              <w:t xml:space="preserve">Growing level of vaccine hesitancy among Jamaicans could leave high risked groups if developing complications if they contract malaria while unvaccinated. </w:t>
            </w:r>
          </w:p>
        </w:tc>
        <w:tc>
          <w:tcPr>
            <w:tcW w:w="2831" w:type="dxa"/>
          </w:tcPr>
          <w:p w14:paraId="2D697A8D" w14:textId="13CAA076" w:rsidR="00A20A07" w:rsidRPr="00861C0B" w:rsidRDefault="00F03863" w:rsidP="00B15AB4">
            <w:pPr>
              <w:jc w:val="both"/>
              <w:rPr>
                <w:color w:val="0070C0"/>
                <w:sz w:val="20"/>
                <w:szCs w:val="20"/>
              </w:rPr>
            </w:pPr>
            <w:r w:rsidRPr="00861C0B">
              <w:rPr>
                <w:i/>
                <w:iCs/>
                <w:color w:val="0070C0"/>
                <w:sz w:val="20"/>
                <w:szCs w:val="20"/>
              </w:rPr>
              <w:t xml:space="preserve">[These are the </w:t>
            </w:r>
            <w:r w:rsidR="00B15AB4" w:rsidRPr="00861C0B">
              <w:rPr>
                <w:i/>
                <w:iCs/>
                <w:color w:val="0070C0"/>
                <w:sz w:val="20"/>
                <w:szCs w:val="20"/>
              </w:rPr>
              <w:t xml:space="preserve">expected </w:t>
            </w:r>
            <w:r w:rsidRPr="00861C0B">
              <w:rPr>
                <w:i/>
                <w:iCs/>
                <w:color w:val="0070C0"/>
                <w:sz w:val="20"/>
                <w:szCs w:val="20"/>
              </w:rPr>
              <w:t>change</w:t>
            </w:r>
            <w:r w:rsidR="00B15AB4" w:rsidRPr="00861C0B">
              <w:rPr>
                <w:i/>
                <w:iCs/>
                <w:color w:val="0070C0"/>
                <w:sz w:val="20"/>
                <w:szCs w:val="20"/>
              </w:rPr>
              <w:t>s</w:t>
            </w:r>
            <w:r w:rsidRPr="00861C0B">
              <w:rPr>
                <w:i/>
                <w:iCs/>
                <w:color w:val="0070C0"/>
                <w:sz w:val="20"/>
                <w:szCs w:val="20"/>
              </w:rPr>
              <w:t xml:space="preserve"> of </w:t>
            </w:r>
            <w:r w:rsidR="002A3A5F">
              <w:rPr>
                <w:i/>
                <w:iCs/>
                <w:color w:val="0070C0"/>
                <w:sz w:val="20"/>
                <w:szCs w:val="20"/>
              </w:rPr>
              <w:t xml:space="preserve">behaviour and </w:t>
            </w:r>
            <w:r w:rsidRPr="00861C0B">
              <w:rPr>
                <w:i/>
                <w:iCs/>
                <w:color w:val="0070C0"/>
                <w:sz w:val="20"/>
                <w:szCs w:val="20"/>
              </w:rPr>
              <w:t>state</w:t>
            </w:r>
            <w:r w:rsidR="00DD386E">
              <w:rPr>
                <w:i/>
                <w:iCs/>
                <w:color w:val="0070C0"/>
                <w:sz w:val="20"/>
                <w:szCs w:val="20"/>
              </w:rPr>
              <w:t xml:space="preserve"> </w:t>
            </w:r>
            <w:r w:rsidR="00B15AB4" w:rsidRPr="00861C0B">
              <w:rPr>
                <w:i/>
                <w:iCs/>
                <w:color w:val="0070C0"/>
                <w:sz w:val="20"/>
                <w:szCs w:val="20"/>
              </w:rPr>
              <w:t>that the strategies should achieve</w:t>
            </w:r>
            <w:r w:rsidR="00365E2B" w:rsidRPr="00861C0B">
              <w:rPr>
                <w:i/>
                <w:iCs/>
                <w:color w:val="0070C0"/>
                <w:sz w:val="20"/>
                <w:szCs w:val="20"/>
              </w:rPr>
              <w:t>.</w:t>
            </w:r>
            <w:r w:rsidR="00930F67" w:rsidRPr="00861C0B">
              <w:rPr>
                <w:i/>
                <w:iCs/>
                <w:color w:val="0070C0"/>
                <w:sz w:val="20"/>
                <w:szCs w:val="20"/>
              </w:rPr>
              <w:t xml:space="preserve"> </w:t>
            </w:r>
            <w:r w:rsidR="00365E2B" w:rsidRPr="00861C0B">
              <w:rPr>
                <w:i/>
                <w:iCs/>
                <w:color w:val="0070C0"/>
                <w:sz w:val="20"/>
                <w:szCs w:val="20"/>
              </w:rPr>
              <w:t xml:space="preserve">Indicate </w:t>
            </w:r>
            <w:r w:rsidR="00283DBF" w:rsidRPr="00861C0B">
              <w:rPr>
                <w:i/>
                <w:iCs/>
                <w:color w:val="0070C0"/>
                <w:sz w:val="20"/>
                <w:szCs w:val="20"/>
              </w:rPr>
              <w:t>how the immediate, intermediate and long-term outcomes fit as a cause-and-effect</w:t>
            </w:r>
            <w:r w:rsidR="008A048D" w:rsidRPr="00861C0B">
              <w:rPr>
                <w:i/>
                <w:iCs/>
                <w:color w:val="0070C0"/>
                <w:sz w:val="20"/>
                <w:szCs w:val="20"/>
              </w:rPr>
              <w:t xml:space="preserve"> (</w:t>
            </w:r>
            <w:r w:rsidR="0061100C" w:rsidRPr="00861C0B">
              <w:rPr>
                <w:i/>
                <w:iCs/>
                <w:color w:val="0070C0"/>
                <w:sz w:val="20"/>
                <w:szCs w:val="20"/>
              </w:rPr>
              <w:t>’if-then’</w:t>
            </w:r>
            <w:r w:rsidR="008A048D" w:rsidRPr="00861C0B">
              <w:rPr>
                <w:i/>
                <w:iCs/>
                <w:color w:val="0070C0"/>
                <w:sz w:val="20"/>
                <w:szCs w:val="20"/>
              </w:rPr>
              <w:t>)</w:t>
            </w:r>
            <w:r w:rsidR="00283DBF" w:rsidRPr="00861C0B">
              <w:rPr>
                <w:i/>
                <w:iCs/>
                <w:color w:val="0070C0"/>
                <w:sz w:val="20"/>
                <w:szCs w:val="20"/>
              </w:rPr>
              <w:t xml:space="preserve"> relationship</w:t>
            </w:r>
            <w:r w:rsidR="00B15AB4" w:rsidRPr="00861C0B">
              <w:rPr>
                <w:i/>
                <w:iCs/>
                <w:color w:val="0070C0"/>
                <w:sz w:val="20"/>
                <w:szCs w:val="20"/>
              </w:rPr>
              <w:t>]</w:t>
            </w:r>
          </w:p>
          <w:p w14:paraId="0C530A18" w14:textId="77777777" w:rsidR="00D53658" w:rsidRPr="00931FF4" w:rsidRDefault="00D53658" w:rsidP="00B15AB4">
            <w:pPr>
              <w:jc w:val="both"/>
              <w:rPr>
                <w:color w:val="4472C4" w:themeColor="accent1"/>
                <w:sz w:val="10"/>
                <w:szCs w:val="10"/>
              </w:rPr>
            </w:pPr>
          </w:p>
          <w:p w14:paraId="4F275534" w14:textId="7C777EAF" w:rsidR="00D53658" w:rsidRDefault="00D53658" w:rsidP="00D53658">
            <w:pPr>
              <w:pStyle w:val="ListParagraph"/>
              <w:numPr>
                <w:ilvl w:val="0"/>
                <w:numId w:val="13"/>
              </w:numPr>
              <w:ind w:left="167" w:hanging="167"/>
              <w:jc w:val="both"/>
              <w:rPr>
                <w:sz w:val="18"/>
                <w:szCs w:val="18"/>
              </w:rPr>
            </w:pPr>
            <w:r w:rsidRPr="00F8623B">
              <w:rPr>
                <w:sz w:val="18"/>
                <w:szCs w:val="18"/>
              </w:rPr>
              <w:t>Jamaica’s population malaria free</w:t>
            </w:r>
          </w:p>
          <w:p w14:paraId="4B4F410A" w14:textId="25F51E9C" w:rsidR="00C44CF6" w:rsidRDefault="00C44CF6" w:rsidP="00D53658">
            <w:pPr>
              <w:pStyle w:val="ListParagraph"/>
              <w:numPr>
                <w:ilvl w:val="0"/>
                <w:numId w:val="13"/>
              </w:numPr>
              <w:ind w:left="167" w:hanging="167"/>
              <w:jc w:val="both"/>
              <w:rPr>
                <w:sz w:val="18"/>
                <w:szCs w:val="18"/>
              </w:rPr>
            </w:pPr>
            <w:r>
              <w:rPr>
                <w:sz w:val="18"/>
                <w:szCs w:val="18"/>
              </w:rPr>
              <w:t xml:space="preserve">Reduced cases of malaria </w:t>
            </w:r>
          </w:p>
          <w:p w14:paraId="2579C413" w14:textId="76826282" w:rsidR="00C44CF6" w:rsidRPr="00C44CF6" w:rsidRDefault="00C44CF6" w:rsidP="00C44CF6">
            <w:pPr>
              <w:pStyle w:val="ListParagraph"/>
              <w:numPr>
                <w:ilvl w:val="0"/>
                <w:numId w:val="13"/>
              </w:numPr>
              <w:ind w:left="167" w:hanging="167"/>
              <w:jc w:val="both"/>
              <w:rPr>
                <w:sz w:val="18"/>
                <w:szCs w:val="18"/>
              </w:rPr>
            </w:pPr>
            <w:r>
              <w:rPr>
                <w:sz w:val="18"/>
                <w:szCs w:val="18"/>
              </w:rPr>
              <w:t>Increased</w:t>
            </w:r>
            <w:r w:rsidR="00DD386E">
              <w:rPr>
                <w:sz w:val="18"/>
                <w:szCs w:val="18"/>
              </w:rPr>
              <w:t xml:space="preserve"> inspection,</w:t>
            </w:r>
            <w:r>
              <w:rPr>
                <w:sz w:val="18"/>
                <w:szCs w:val="18"/>
              </w:rPr>
              <w:t xml:space="preserve"> detection, </w:t>
            </w:r>
            <w:proofErr w:type="gramStart"/>
            <w:r>
              <w:rPr>
                <w:sz w:val="18"/>
                <w:szCs w:val="18"/>
              </w:rPr>
              <w:t>containment</w:t>
            </w:r>
            <w:proofErr w:type="gramEnd"/>
            <w:r>
              <w:rPr>
                <w:sz w:val="18"/>
                <w:szCs w:val="18"/>
              </w:rPr>
              <w:t xml:space="preserve"> and treatment of malaria</w:t>
            </w:r>
          </w:p>
          <w:p w14:paraId="30631FAC" w14:textId="77777777" w:rsidR="00C44CF6" w:rsidRDefault="006B493D" w:rsidP="00C44CF6">
            <w:pPr>
              <w:pStyle w:val="ListParagraph"/>
              <w:numPr>
                <w:ilvl w:val="0"/>
                <w:numId w:val="13"/>
              </w:numPr>
              <w:ind w:left="167" w:hanging="167"/>
              <w:jc w:val="both"/>
              <w:rPr>
                <w:sz w:val="18"/>
                <w:szCs w:val="18"/>
              </w:rPr>
            </w:pPr>
            <w:r>
              <w:rPr>
                <w:sz w:val="18"/>
                <w:szCs w:val="18"/>
              </w:rPr>
              <w:t>Improved practices of individuals keeping their environment free of vector</w:t>
            </w:r>
            <w:r w:rsidR="002D332D">
              <w:rPr>
                <w:sz w:val="18"/>
                <w:szCs w:val="18"/>
              </w:rPr>
              <w:t xml:space="preserve"> </w:t>
            </w:r>
            <w:r>
              <w:rPr>
                <w:sz w:val="18"/>
                <w:szCs w:val="18"/>
              </w:rPr>
              <w:t>breeding sites</w:t>
            </w:r>
            <w:r w:rsidR="00C44CF6">
              <w:rPr>
                <w:sz w:val="18"/>
                <w:szCs w:val="18"/>
              </w:rPr>
              <w:t xml:space="preserve"> </w:t>
            </w:r>
          </w:p>
          <w:p w14:paraId="72B7E452" w14:textId="7A70C856" w:rsidR="000C5660" w:rsidRPr="002D332D" w:rsidRDefault="000C5660" w:rsidP="002D332D">
            <w:pPr>
              <w:pStyle w:val="ListParagraph"/>
              <w:numPr>
                <w:ilvl w:val="0"/>
                <w:numId w:val="13"/>
              </w:numPr>
              <w:ind w:left="167" w:hanging="167"/>
              <w:jc w:val="both"/>
              <w:rPr>
                <w:sz w:val="18"/>
                <w:szCs w:val="18"/>
              </w:rPr>
            </w:pPr>
            <w:r>
              <w:rPr>
                <w:sz w:val="18"/>
                <w:szCs w:val="18"/>
              </w:rPr>
              <w:t xml:space="preserve">Increased </w:t>
            </w:r>
            <w:r w:rsidR="0059143F">
              <w:rPr>
                <w:sz w:val="18"/>
                <w:szCs w:val="18"/>
              </w:rPr>
              <w:t xml:space="preserve">public </w:t>
            </w:r>
            <w:r>
              <w:rPr>
                <w:sz w:val="18"/>
                <w:szCs w:val="18"/>
              </w:rPr>
              <w:t xml:space="preserve">awareness </w:t>
            </w:r>
            <w:r w:rsidR="00EA08BB">
              <w:rPr>
                <w:sz w:val="18"/>
                <w:szCs w:val="18"/>
              </w:rPr>
              <w:t>of the disease and its effects</w:t>
            </w:r>
          </w:p>
        </w:tc>
      </w:tr>
      <w:tr w:rsidR="002C3005" w14:paraId="113FD155" w14:textId="77777777" w:rsidTr="00910C75">
        <w:tc>
          <w:tcPr>
            <w:tcW w:w="4395" w:type="dxa"/>
            <w:gridSpan w:val="2"/>
            <w:shd w:val="clear" w:color="auto" w:fill="BDDBA9"/>
          </w:tcPr>
          <w:p w14:paraId="033F6EF7" w14:textId="237CDBE6" w:rsidR="005C4C05" w:rsidRPr="005C4C05" w:rsidRDefault="002C3005" w:rsidP="005C4C05">
            <w:pPr>
              <w:jc w:val="center"/>
              <w:rPr>
                <w:b/>
                <w:bCs/>
                <w:sz w:val="18"/>
                <w:szCs w:val="18"/>
                <w:lang w:val="en-US"/>
              </w:rPr>
            </w:pPr>
            <w:r w:rsidRPr="00941285">
              <w:rPr>
                <w:b/>
                <w:bCs/>
                <w:sz w:val="18"/>
                <w:szCs w:val="18"/>
                <w:lang w:val="en-US"/>
              </w:rPr>
              <w:t>ASSUMPTIONS</w:t>
            </w:r>
          </w:p>
        </w:tc>
        <w:tc>
          <w:tcPr>
            <w:tcW w:w="5973" w:type="dxa"/>
            <w:gridSpan w:val="2"/>
            <w:shd w:val="clear" w:color="auto" w:fill="FFFF00"/>
          </w:tcPr>
          <w:p w14:paraId="3390AB1C" w14:textId="3DF4592F" w:rsidR="002C3005" w:rsidRPr="00B15AB4" w:rsidRDefault="007F2105" w:rsidP="005A6B4A">
            <w:pPr>
              <w:jc w:val="center"/>
              <w:rPr>
                <w:i/>
                <w:iCs/>
                <w:color w:val="4472C4" w:themeColor="accent1"/>
              </w:rPr>
            </w:pPr>
            <w:r>
              <w:rPr>
                <w:b/>
                <w:bCs/>
                <w:noProof/>
                <w:sz w:val="24"/>
                <w:szCs w:val="24"/>
              </w:rPr>
              <mc:AlternateContent>
                <mc:Choice Requires="wps">
                  <w:drawing>
                    <wp:anchor distT="0" distB="0" distL="114300" distR="114300" simplePos="0" relativeHeight="251846656" behindDoc="0" locked="0" layoutInCell="1" allowOverlap="1" wp14:anchorId="7C065A39" wp14:editId="5826A84A">
                      <wp:simplePos x="0" y="0"/>
                      <wp:positionH relativeFrom="column">
                        <wp:posOffset>-9398</wp:posOffset>
                      </wp:positionH>
                      <wp:positionV relativeFrom="paragraph">
                        <wp:posOffset>-15240</wp:posOffset>
                      </wp:positionV>
                      <wp:extent cx="175895" cy="157480"/>
                      <wp:effectExtent l="0" t="0" r="14605" b="13970"/>
                      <wp:wrapNone/>
                      <wp:docPr id="1661314013" name="Flowchart: Connector 1"/>
                      <wp:cNvGraphicFramePr/>
                      <a:graphic xmlns:a="http://schemas.openxmlformats.org/drawingml/2006/main">
                        <a:graphicData uri="http://schemas.microsoft.com/office/word/2010/wordprocessingShape">
                          <wps:wsp>
                            <wps:cNvSpPr/>
                            <wps:spPr>
                              <a:xfrm>
                                <a:off x="0" y="0"/>
                                <a:ext cx="175895" cy="157480"/>
                              </a:xfrm>
                              <a:prstGeom prst="flowChartConnector">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54BFBB30" w14:textId="2D5B430B" w:rsidR="007F2105" w:rsidRPr="00033C02" w:rsidRDefault="007F2105" w:rsidP="007F2105">
                                  <w:pPr>
                                    <w:jc w:val="center"/>
                                    <w:rPr>
                                      <w:b/>
                                      <w:bCs/>
                                      <w:color w:val="FFFFFF" w:themeColor="background1"/>
                                      <w:sz w:val="16"/>
                                      <w:szCs w:val="16"/>
                                      <w:lang w:val="en-US"/>
                                    </w:rPr>
                                  </w:pPr>
                                  <w:r>
                                    <w:rPr>
                                      <w:b/>
                                      <w:bCs/>
                                      <w:color w:val="FFFFFF" w:themeColor="background1"/>
                                      <w:sz w:val="16"/>
                                      <w:szCs w:val="16"/>
                                      <w:lang w:val="en-US"/>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65A39" id="_x0000_s1037" type="#_x0000_t120" style="position:absolute;left:0;text-align:left;margin-left:-.75pt;margin-top:-1.2pt;width:13.85pt;height:12.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" fillcolor="windowText" strokeweight="1pt">
                      <v:stroke joinstyle="miter"/>
                      <v:textbox inset="0,0,0,0">
                        <w:txbxContent>
                          <w:p w14:paraId="54BFBB30" w14:textId="2D5B430B" w:rsidR="007F2105" w:rsidRPr="00033C02" w:rsidRDefault="007F2105" w:rsidP="007F2105">
                            <w:pPr>
                              <w:jc w:val="center"/>
                              <w:rPr>
                                <w:b/>
                                <w:bCs/>
                                <w:color w:val="FFFFFF" w:themeColor="background1"/>
                                <w:sz w:val="16"/>
                                <w:szCs w:val="16"/>
                                <w:lang w:val="en-US"/>
                              </w:rPr>
                            </w:pPr>
                            <w:r>
                              <w:rPr>
                                <w:b/>
                                <w:bCs/>
                                <w:color w:val="FFFFFF" w:themeColor="background1"/>
                                <w:sz w:val="16"/>
                                <w:szCs w:val="16"/>
                                <w:lang w:val="en-US"/>
                              </w:rPr>
                              <w:t>4</w:t>
                            </w:r>
                          </w:p>
                        </w:txbxContent>
                      </v:textbox>
                    </v:shape>
                  </w:pict>
                </mc:Fallback>
              </mc:AlternateContent>
            </w:r>
            <w:r w:rsidR="002C3005">
              <w:rPr>
                <w:b/>
                <w:bCs/>
                <w:sz w:val="18"/>
                <w:szCs w:val="18"/>
                <w:lang w:val="en-US"/>
              </w:rPr>
              <w:t>INTERNAL &amp; EXTERNAL CONSTRAINTS</w:t>
            </w:r>
          </w:p>
        </w:tc>
        <w:tc>
          <w:tcPr>
            <w:tcW w:w="3320" w:type="dxa"/>
            <w:gridSpan w:val="2"/>
            <w:shd w:val="clear" w:color="auto" w:fill="DEEAF6" w:themeFill="accent5" w:themeFillTint="33"/>
          </w:tcPr>
          <w:p w14:paraId="2012EDF7" w14:textId="461EF2A5" w:rsidR="002C3005" w:rsidRPr="00B15AB4" w:rsidRDefault="007F2105" w:rsidP="005A6B4A">
            <w:pPr>
              <w:jc w:val="center"/>
              <w:rPr>
                <w:i/>
                <w:iCs/>
                <w:color w:val="4472C4" w:themeColor="accent1"/>
              </w:rPr>
            </w:pPr>
            <w:r>
              <w:rPr>
                <w:b/>
                <w:bCs/>
                <w:noProof/>
                <w:sz w:val="24"/>
                <w:szCs w:val="24"/>
              </w:rPr>
              <mc:AlternateContent>
                <mc:Choice Requires="wps">
                  <w:drawing>
                    <wp:anchor distT="0" distB="0" distL="114300" distR="114300" simplePos="0" relativeHeight="251848704" behindDoc="0" locked="0" layoutInCell="1" allowOverlap="1" wp14:anchorId="7063CED1" wp14:editId="0AD8C851">
                      <wp:simplePos x="0" y="0"/>
                      <wp:positionH relativeFrom="column">
                        <wp:posOffset>-4318</wp:posOffset>
                      </wp:positionH>
                      <wp:positionV relativeFrom="paragraph">
                        <wp:posOffset>-13716</wp:posOffset>
                      </wp:positionV>
                      <wp:extent cx="175895" cy="157480"/>
                      <wp:effectExtent l="0" t="0" r="14605" b="11430"/>
                      <wp:wrapNone/>
                      <wp:docPr id="684052851" name="Flowchart: Connector 1"/>
                      <wp:cNvGraphicFramePr/>
                      <a:graphic xmlns:a="http://schemas.openxmlformats.org/drawingml/2006/main">
                        <a:graphicData uri="http://schemas.microsoft.com/office/word/2010/wordprocessingShape">
                          <wps:wsp>
                            <wps:cNvSpPr/>
                            <wps:spPr>
                              <a:xfrm>
                                <a:off x="0" y="0"/>
                                <a:ext cx="175895" cy="157480"/>
                              </a:xfrm>
                              <a:prstGeom prst="flowChartConnector">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7D736CD9" w14:textId="3EAEA14A" w:rsidR="007F2105" w:rsidRPr="00033C02" w:rsidRDefault="007F2105" w:rsidP="007F2105">
                                  <w:pPr>
                                    <w:jc w:val="center"/>
                                    <w:rPr>
                                      <w:b/>
                                      <w:bCs/>
                                      <w:color w:val="FFFFFF" w:themeColor="background1"/>
                                      <w:sz w:val="16"/>
                                      <w:szCs w:val="16"/>
                                      <w:lang w:val="en-US"/>
                                    </w:rPr>
                                  </w:pPr>
                                  <w:r>
                                    <w:rPr>
                                      <w:b/>
                                      <w:bCs/>
                                      <w:color w:val="FFFFFF" w:themeColor="background1"/>
                                      <w:sz w:val="16"/>
                                      <w:szCs w:val="16"/>
                                      <w:lang w:val="en-US"/>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3CED1" id="_x0000_s1038" type="#_x0000_t120" style="position:absolute;left:0;text-align:left;margin-left:-.35pt;margin-top:-1.1pt;width:13.85pt;height:12.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" fillcolor="windowText" strokeweight="1pt">
                      <v:stroke joinstyle="miter"/>
                      <v:textbox inset="0,0,0,0">
                        <w:txbxContent>
                          <w:p w14:paraId="7D736CD9" w14:textId="3EAEA14A" w:rsidR="007F2105" w:rsidRPr="00033C02" w:rsidRDefault="007F2105" w:rsidP="007F2105">
                            <w:pPr>
                              <w:jc w:val="center"/>
                              <w:rPr>
                                <w:b/>
                                <w:bCs/>
                                <w:color w:val="FFFFFF" w:themeColor="background1"/>
                                <w:sz w:val="16"/>
                                <w:szCs w:val="16"/>
                                <w:lang w:val="en-US"/>
                              </w:rPr>
                            </w:pPr>
                            <w:r>
                              <w:rPr>
                                <w:b/>
                                <w:bCs/>
                                <w:color w:val="FFFFFF" w:themeColor="background1"/>
                                <w:sz w:val="16"/>
                                <w:szCs w:val="16"/>
                                <w:lang w:val="en-US"/>
                              </w:rPr>
                              <w:t>5</w:t>
                            </w:r>
                          </w:p>
                        </w:txbxContent>
                      </v:textbox>
                    </v:shape>
                  </w:pict>
                </mc:Fallback>
              </mc:AlternateContent>
            </w:r>
            <w:r w:rsidR="002C3005">
              <w:rPr>
                <w:b/>
                <w:bCs/>
                <w:sz w:val="18"/>
                <w:szCs w:val="18"/>
                <w:lang w:val="en-US"/>
              </w:rPr>
              <w:t>CRITICAL SUCCESS FACTORS</w:t>
            </w:r>
          </w:p>
        </w:tc>
      </w:tr>
      <w:tr w:rsidR="00A009D0" w14:paraId="63E714EE" w14:textId="77777777" w:rsidTr="00910C75">
        <w:trPr>
          <w:trHeight w:val="4023"/>
        </w:trPr>
        <w:tc>
          <w:tcPr>
            <w:tcW w:w="4395" w:type="dxa"/>
            <w:gridSpan w:val="2"/>
          </w:tcPr>
          <w:p w14:paraId="4F6E83E2" w14:textId="0FB88B5D" w:rsidR="008951A0" w:rsidRPr="00CA548B" w:rsidRDefault="008951A0" w:rsidP="008951A0">
            <w:pPr>
              <w:jc w:val="both"/>
              <w:rPr>
                <w:i/>
                <w:iCs/>
                <w:color w:val="0070C0"/>
                <w:sz w:val="20"/>
                <w:szCs w:val="20"/>
              </w:rPr>
            </w:pPr>
            <w:r w:rsidRPr="00CA548B">
              <w:rPr>
                <w:i/>
                <w:iCs/>
                <w:color w:val="0070C0"/>
                <w:sz w:val="20"/>
                <w:szCs w:val="20"/>
              </w:rPr>
              <w:t xml:space="preserve">[These are the factors that </w:t>
            </w:r>
            <w:proofErr w:type="gramStart"/>
            <w:r w:rsidRPr="00CA548B">
              <w:rPr>
                <w:i/>
                <w:iCs/>
                <w:color w:val="0070C0"/>
                <w:sz w:val="20"/>
                <w:szCs w:val="20"/>
              </w:rPr>
              <w:t>are considered to be</w:t>
            </w:r>
            <w:proofErr w:type="gramEnd"/>
            <w:r w:rsidRPr="00CA548B">
              <w:rPr>
                <w:i/>
                <w:iCs/>
                <w:color w:val="0070C0"/>
                <w:sz w:val="20"/>
                <w:szCs w:val="20"/>
              </w:rPr>
              <w:t xml:space="preserve"> </w:t>
            </w:r>
            <w:r w:rsidR="00CA548B" w:rsidRPr="00CA548B">
              <w:rPr>
                <w:i/>
                <w:iCs/>
                <w:color w:val="0070C0"/>
                <w:sz w:val="20"/>
                <w:szCs w:val="20"/>
              </w:rPr>
              <w:t>true</w:t>
            </w:r>
            <w:r w:rsidR="00FD33EE">
              <w:rPr>
                <w:i/>
                <w:iCs/>
                <w:color w:val="0070C0"/>
                <w:sz w:val="20"/>
                <w:szCs w:val="20"/>
              </w:rPr>
              <w:t xml:space="preserve">, </w:t>
            </w:r>
            <w:r w:rsidR="00FD33EE" w:rsidRPr="00F34E0C">
              <w:rPr>
                <w:i/>
                <w:iCs/>
                <w:color w:val="0070C0"/>
                <w:sz w:val="20"/>
                <w:szCs w:val="20"/>
              </w:rPr>
              <w:t>without proof,</w:t>
            </w:r>
            <w:r w:rsidR="00FD33EE">
              <w:rPr>
                <w:i/>
                <w:iCs/>
                <w:color w:val="0070C0"/>
                <w:sz w:val="20"/>
                <w:szCs w:val="20"/>
              </w:rPr>
              <w:t xml:space="preserve"> </w:t>
            </w:r>
            <w:r w:rsidRPr="00CA548B">
              <w:rPr>
                <w:i/>
                <w:iCs/>
                <w:color w:val="0070C0"/>
                <w:sz w:val="20"/>
                <w:szCs w:val="20"/>
              </w:rPr>
              <w:t>for</w:t>
            </w:r>
            <w:r w:rsidR="0086242A">
              <w:rPr>
                <w:i/>
                <w:iCs/>
                <w:color w:val="0070C0"/>
                <w:sz w:val="20"/>
                <w:szCs w:val="20"/>
              </w:rPr>
              <w:t xml:space="preserve"> when</w:t>
            </w:r>
            <w:r w:rsidRPr="00CA548B">
              <w:rPr>
                <w:i/>
                <w:iCs/>
                <w:color w:val="0070C0"/>
                <w:sz w:val="20"/>
                <w:szCs w:val="20"/>
              </w:rPr>
              <w:t xml:space="preserve"> </w:t>
            </w:r>
            <w:r w:rsidR="00FD33EE">
              <w:rPr>
                <w:i/>
                <w:iCs/>
                <w:color w:val="0070C0"/>
                <w:sz w:val="20"/>
                <w:szCs w:val="20"/>
              </w:rPr>
              <w:t xml:space="preserve">the initiative </w:t>
            </w:r>
            <w:r w:rsidR="0086242A">
              <w:rPr>
                <w:i/>
                <w:iCs/>
                <w:color w:val="0070C0"/>
                <w:sz w:val="20"/>
                <w:szCs w:val="20"/>
              </w:rPr>
              <w:t>is successfully i</w:t>
            </w:r>
            <w:r w:rsidRPr="00CA548B">
              <w:rPr>
                <w:i/>
                <w:iCs/>
                <w:color w:val="0070C0"/>
                <w:sz w:val="20"/>
                <w:szCs w:val="20"/>
              </w:rPr>
              <w:t>mplemented. The factors must be stated in the affirmative]</w:t>
            </w:r>
          </w:p>
          <w:p w14:paraId="5E3D1AD4" w14:textId="29E84A13" w:rsidR="00A009D0" w:rsidRPr="00F8623B" w:rsidRDefault="00A009D0" w:rsidP="00A009D0">
            <w:pPr>
              <w:pStyle w:val="ListParagraph"/>
              <w:numPr>
                <w:ilvl w:val="0"/>
                <w:numId w:val="16"/>
              </w:numPr>
              <w:ind w:left="132" w:hanging="132"/>
              <w:jc w:val="both"/>
              <w:rPr>
                <w:sz w:val="16"/>
                <w:szCs w:val="16"/>
              </w:rPr>
            </w:pPr>
            <w:r w:rsidRPr="00F8623B">
              <w:rPr>
                <w:sz w:val="16"/>
                <w:szCs w:val="16"/>
              </w:rPr>
              <w:t xml:space="preserve">All primary/secondary healthcare facilities are equipped with resources to detect, </w:t>
            </w:r>
            <w:proofErr w:type="gramStart"/>
            <w:r w:rsidRPr="00F8623B">
              <w:rPr>
                <w:sz w:val="16"/>
                <w:szCs w:val="16"/>
              </w:rPr>
              <w:t>contain</w:t>
            </w:r>
            <w:proofErr w:type="gramEnd"/>
            <w:r w:rsidRPr="00F8623B">
              <w:rPr>
                <w:sz w:val="16"/>
                <w:szCs w:val="16"/>
              </w:rPr>
              <w:t xml:space="preserve"> and treat malaria cases, and a robust record management system in </w:t>
            </w:r>
            <w:r w:rsidR="000C019B" w:rsidRPr="00F8623B">
              <w:rPr>
                <w:sz w:val="16"/>
                <w:szCs w:val="16"/>
              </w:rPr>
              <w:t>place.</w:t>
            </w:r>
          </w:p>
          <w:p w14:paraId="60D70B0E" w14:textId="1BD05339" w:rsidR="00A009D0" w:rsidRPr="00F8623B" w:rsidRDefault="00A009D0" w:rsidP="00A009D0">
            <w:pPr>
              <w:pStyle w:val="ListParagraph"/>
              <w:numPr>
                <w:ilvl w:val="0"/>
                <w:numId w:val="16"/>
              </w:numPr>
              <w:ind w:left="132" w:hanging="132"/>
              <w:jc w:val="both"/>
              <w:rPr>
                <w:sz w:val="16"/>
                <w:szCs w:val="16"/>
              </w:rPr>
            </w:pPr>
            <w:r w:rsidRPr="00F8623B">
              <w:rPr>
                <w:sz w:val="16"/>
                <w:szCs w:val="16"/>
              </w:rPr>
              <w:t xml:space="preserve">Persons travelling to Jamaica are not infected with the malaria parasite; and if infected are on medication to eliminate the parasite from their </w:t>
            </w:r>
            <w:r w:rsidR="000C019B" w:rsidRPr="00F8623B">
              <w:rPr>
                <w:sz w:val="16"/>
                <w:szCs w:val="16"/>
              </w:rPr>
              <w:t>liver.</w:t>
            </w:r>
          </w:p>
          <w:p w14:paraId="431A0E89" w14:textId="32DE4BE2" w:rsidR="00A009D0" w:rsidRPr="00F8623B" w:rsidRDefault="000C019B" w:rsidP="00A009D0">
            <w:pPr>
              <w:pStyle w:val="ListParagraph"/>
              <w:numPr>
                <w:ilvl w:val="0"/>
                <w:numId w:val="16"/>
              </w:numPr>
              <w:ind w:left="132" w:hanging="132"/>
              <w:jc w:val="both"/>
              <w:rPr>
                <w:sz w:val="16"/>
                <w:szCs w:val="16"/>
              </w:rPr>
            </w:pPr>
            <w:r>
              <w:rPr>
                <w:sz w:val="16"/>
                <w:szCs w:val="16"/>
              </w:rPr>
              <w:t>P</w:t>
            </w:r>
            <w:r w:rsidRPr="00F8623B">
              <w:rPr>
                <w:sz w:val="16"/>
                <w:szCs w:val="16"/>
              </w:rPr>
              <w:t>eople</w:t>
            </w:r>
            <w:r w:rsidR="00A009D0" w:rsidRPr="00F8623B">
              <w:rPr>
                <w:sz w:val="16"/>
                <w:szCs w:val="16"/>
              </w:rPr>
              <w:t xml:space="preserve"> are vigilant of their surroundings and will act appropriately with respect to possible breeding sites and easily identify </w:t>
            </w:r>
            <w:proofErr w:type="gramStart"/>
            <w:r w:rsidR="00A009D0" w:rsidRPr="00F8623B">
              <w:rPr>
                <w:sz w:val="16"/>
                <w:szCs w:val="16"/>
              </w:rPr>
              <w:t>persons</w:t>
            </w:r>
            <w:proofErr w:type="gramEnd"/>
            <w:r w:rsidR="00A009D0" w:rsidRPr="00F8623B">
              <w:rPr>
                <w:sz w:val="16"/>
                <w:szCs w:val="16"/>
              </w:rPr>
              <w:t xml:space="preserve"> showing symptoms of </w:t>
            </w:r>
            <w:r w:rsidRPr="00F8623B">
              <w:rPr>
                <w:sz w:val="16"/>
                <w:szCs w:val="16"/>
              </w:rPr>
              <w:t>malaria.</w:t>
            </w:r>
            <w:r w:rsidR="00A009D0" w:rsidRPr="00F8623B">
              <w:rPr>
                <w:sz w:val="16"/>
                <w:szCs w:val="16"/>
              </w:rPr>
              <w:t xml:space="preserve"> </w:t>
            </w:r>
          </w:p>
          <w:p w14:paraId="5398BDC6" w14:textId="1749267A" w:rsidR="00A009D0" w:rsidRPr="00F8623B" w:rsidRDefault="00A009D0" w:rsidP="00A009D0">
            <w:pPr>
              <w:pStyle w:val="ListParagraph"/>
              <w:numPr>
                <w:ilvl w:val="0"/>
                <w:numId w:val="16"/>
              </w:numPr>
              <w:ind w:left="132" w:hanging="132"/>
              <w:jc w:val="both"/>
              <w:rPr>
                <w:sz w:val="16"/>
                <w:szCs w:val="16"/>
              </w:rPr>
            </w:pPr>
            <w:proofErr w:type="gramStart"/>
            <w:r w:rsidRPr="00F8623B">
              <w:rPr>
                <w:sz w:val="16"/>
                <w:szCs w:val="16"/>
              </w:rPr>
              <w:t>Persons</w:t>
            </w:r>
            <w:proofErr w:type="gramEnd"/>
            <w:r w:rsidRPr="00F8623B">
              <w:rPr>
                <w:sz w:val="16"/>
                <w:szCs w:val="16"/>
              </w:rPr>
              <w:t xml:space="preserve"> are using all the methods to reduce the chances of being bitten by </w:t>
            </w:r>
            <w:r w:rsidR="000C019B" w:rsidRPr="00F8623B">
              <w:rPr>
                <w:sz w:val="16"/>
                <w:szCs w:val="16"/>
              </w:rPr>
              <w:t>mosquitos.</w:t>
            </w:r>
          </w:p>
          <w:p w14:paraId="5B12D476" w14:textId="41DF15C5" w:rsidR="00A009D0" w:rsidRPr="00F8623B" w:rsidRDefault="00A009D0" w:rsidP="00A009D0">
            <w:pPr>
              <w:pStyle w:val="ListParagraph"/>
              <w:numPr>
                <w:ilvl w:val="0"/>
                <w:numId w:val="16"/>
              </w:numPr>
              <w:ind w:left="132" w:hanging="132"/>
              <w:jc w:val="both"/>
              <w:rPr>
                <w:sz w:val="16"/>
                <w:szCs w:val="16"/>
              </w:rPr>
            </w:pPr>
            <w:r w:rsidRPr="00F8623B">
              <w:rPr>
                <w:sz w:val="16"/>
                <w:szCs w:val="16"/>
              </w:rPr>
              <w:t xml:space="preserve">National, </w:t>
            </w:r>
            <w:proofErr w:type="gramStart"/>
            <w:r w:rsidRPr="00F8623B">
              <w:rPr>
                <w:sz w:val="16"/>
                <w:szCs w:val="16"/>
              </w:rPr>
              <w:t>regional</w:t>
            </w:r>
            <w:proofErr w:type="gramEnd"/>
            <w:r w:rsidRPr="00F8623B">
              <w:rPr>
                <w:sz w:val="16"/>
                <w:szCs w:val="16"/>
              </w:rPr>
              <w:t xml:space="preserve"> and international partners are readily available to provide resource support, if necessary (</w:t>
            </w:r>
            <w:proofErr w:type="spellStart"/>
            <w:r w:rsidRPr="00F8623B">
              <w:rPr>
                <w:sz w:val="16"/>
                <w:szCs w:val="16"/>
              </w:rPr>
              <w:t>ie</w:t>
            </w:r>
            <w:proofErr w:type="spellEnd"/>
            <w:r w:rsidRPr="00F8623B">
              <w:rPr>
                <w:sz w:val="16"/>
                <w:szCs w:val="16"/>
              </w:rPr>
              <w:t xml:space="preserve"> medicine, medical personnel, microscopic sample testing, </w:t>
            </w:r>
            <w:proofErr w:type="spellStart"/>
            <w:r w:rsidRPr="00F8623B">
              <w:rPr>
                <w:sz w:val="16"/>
                <w:szCs w:val="16"/>
              </w:rPr>
              <w:t>etc</w:t>
            </w:r>
            <w:proofErr w:type="spellEnd"/>
            <w:r w:rsidRPr="00F8623B">
              <w:rPr>
                <w:sz w:val="16"/>
                <w:szCs w:val="16"/>
              </w:rPr>
              <w:t xml:space="preserve">) </w:t>
            </w:r>
          </w:p>
          <w:p w14:paraId="51C88C60" w14:textId="1CF98793" w:rsidR="00A009D0" w:rsidRPr="00F8623B" w:rsidRDefault="00A009D0" w:rsidP="00A009D0">
            <w:pPr>
              <w:pStyle w:val="ListParagraph"/>
              <w:numPr>
                <w:ilvl w:val="0"/>
                <w:numId w:val="16"/>
              </w:numPr>
              <w:ind w:left="132" w:hanging="132"/>
              <w:jc w:val="both"/>
              <w:rPr>
                <w:sz w:val="16"/>
                <w:szCs w:val="16"/>
              </w:rPr>
            </w:pPr>
            <w:r w:rsidRPr="00F8623B">
              <w:rPr>
                <w:sz w:val="16"/>
                <w:szCs w:val="16"/>
              </w:rPr>
              <w:t>Supplies to prevent/reduce chances of being bitten are readily available for purchase/</w:t>
            </w:r>
            <w:r w:rsidR="000C019B" w:rsidRPr="00F8623B">
              <w:rPr>
                <w:sz w:val="16"/>
                <w:szCs w:val="16"/>
              </w:rPr>
              <w:t>distribution.</w:t>
            </w:r>
          </w:p>
          <w:p w14:paraId="0C8E6033" w14:textId="47712BAC" w:rsidR="00A009D0" w:rsidRPr="00F8623B" w:rsidRDefault="00A009D0" w:rsidP="00A009D0">
            <w:pPr>
              <w:pStyle w:val="ListParagraph"/>
              <w:numPr>
                <w:ilvl w:val="0"/>
                <w:numId w:val="16"/>
              </w:numPr>
              <w:ind w:left="132" w:hanging="132"/>
              <w:jc w:val="both"/>
              <w:rPr>
                <w:sz w:val="16"/>
                <w:szCs w:val="16"/>
              </w:rPr>
            </w:pPr>
            <w:r w:rsidRPr="00F8623B">
              <w:rPr>
                <w:sz w:val="16"/>
                <w:szCs w:val="16"/>
              </w:rPr>
              <w:t xml:space="preserve">Public Health Inspectors make regular checks in communities and </w:t>
            </w:r>
            <w:proofErr w:type="gramStart"/>
            <w:r w:rsidRPr="00F8623B">
              <w:rPr>
                <w:sz w:val="16"/>
                <w:szCs w:val="16"/>
              </w:rPr>
              <w:t>general public</w:t>
            </w:r>
            <w:proofErr w:type="gramEnd"/>
            <w:r w:rsidRPr="00F8623B">
              <w:rPr>
                <w:sz w:val="16"/>
                <w:szCs w:val="16"/>
              </w:rPr>
              <w:t xml:space="preserve"> spaces (</w:t>
            </w:r>
            <w:proofErr w:type="spellStart"/>
            <w:r w:rsidRPr="00F8623B">
              <w:rPr>
                <w:sz w:val="16"/>
                <w:szCs w:val="16"/>
              </w:rPr>
              <w:t>ie</w:t>
            </w:r>
            <w:proofErr w:type="spellEnd"/>
            <w:r w:rsidRPr="00F8623B">
              <w:rPr>
                <w:sz w:val="16"/>
                <w:szCs w:val="16"/>
              </w:rPr>
              <w:t xml:space="preserve"> residences and businesses)</w:t>
            </w:r>
          </w:p>
          <w:p w14:paraId="10347345" w14:textId="5CF9D60A" w:rsidR="00A009D0" w:rsidRPr="00F8623B" w:rsidRDefault="00A009D0" w:rsidP="00A009D0">
            <w:pPr>
              <w:pStyle w:val="ListParagraph"/>
              <w:numPr>
                <w:ilvl w:val="0"/>
                <w:numId w:val="16"/>
              </w:numPr>
              <w:ind w:left="132" w:hanging="132"/>
              <w:jc w:val="both"/>
              <w:rPr>
                <w:sz w:val="16"/>
                <w:szCs w:val="16"/>
              </w:rPr>
            </w:pPr>
            <w:r w:rsidRPr="00F8623B">
              <w:rPr>
                <w:sz w:val="16"/>
                <w:szCs w:val="16"/>
              </w:rPr>
              <w:t xml:space="preserve">Long term </w:t>
            </w:r>
            <w:r w:rsidR="0055748E">
              <w:rPr>
                <w:sz w:val="16"/>
                <w:szCs w:val="16"/>
              </w:rPr>
              <w:t>fogging</w:t>
            </w:r>
            <w:r w:rsidRPr="00F8623B">
              <w:rPr>
                <w:sz w:val="16"/>
                <w:szCs w:val="16"/>
              </w:rPr>
              <w:t xml:space="preserve"> of communities </w:t>
            </w:r>
          </w:p>
        </w:tc>
        <w:tc>
          <w:tcPr>
            <w:tcW w:w="5973" w:type="dxa"/>
            <w:gridSpan w:val="2"/>
          </w:tcPr>
          <w:p w14:paraId="2A36AA16" w14:textId="0EDD45C6" w:rsidR="00196EC9" w:rsidRPr="00196EC9" w:rsidRDefault="00196EC9" w:rsidP="00196EC9">
            <w:pPr>
              <w:jc w:val="both"/>
              <w:rPr>
                <w:i/>
                <w:iCs/>
                <w:color w:val="0070C0"/>
                <w:sz w:val="19"/>
                <w:szCs w:val="19"/>
              </w:rPr>
            </w:pPr>
            <w:r w:rsidRPr="00196EC9">
              <w:rPr>
                <w:i/>
                <w:iCs/>
                <w:color w:val="0070C0"/>
                <w:sz w:val="19"/>
                <w:szCs w:val="19"/>
              </w:rPr>
              <w:t>[</w:t>
            </w:r>
            <w:r>
              <w:rPr>
                <w:i/>
                <w:iCs/>
                <w:color w:val="0070C0"/>
                <w:sz w:val="19"/>
                <w:szCs w:val="19"/>
              </w:rPr>
              <w:t>These are limiting factors to the initiative</w:t>
            </w:r>
            <w:r w:rsidR="006B493D">
              <w:rPr>
                <w:i/>
                <w:iCs/>
                <w:color w:val="0070C0"/>
                <w:sz w:val="19"/>
                <w:szCs w:val="19"/>
              </w:rPr>
              <w:t xml:space="preserve"> that can impact its quality, delivery and overall success. </w:t>
            </w:r>
            <w:r w:rsidR="006B493D" w:rsidRPr="006B493D">
              <w:rPr>
                <w:i/>
                <w:iCs/>
                <w:color w:val="0070C0"/>
                <w:sz w:val="19"/>
                <w:szCs w:val="19"/>
                <w:u w:val="single"/>
              </w:rPr>
              <w:t>I</w:t>
            </w:r>
            <w:r w:rsidRPr="006B493D">
              <w:rPr>
                <w:i/>
                <w:iCs/>
                <w:color w:val="0070C0"/>
                <w:sz w:val="19"/>
                <w:szCs w:val="19"/>
                <w:u w:val="single"/>
              </w:rPr>
              <w:t>nternal factors</w:t>
            </w:r>
            <w:r w:rsidRPr="00196EC9">
              <w:rPr>
                <w:i/>
                <w:iCs/>
                <w:color w:val="0070C0"/>
                <w:sz w:val="19"/>
                <w:szCs w:val="19"/>
              </w:rPr>
              <w:t xml:space="preserve"> </w:t>
            </w:r>
            <w:r>
              <w:rPr>
                <w:i/>
                <w:iCs/>
                <w:color w:val="0070C0"/>
                <w:sz w:val="19"/>
                <w:szCs w:val="19"/>
              </w:rPr>
              <w:t xml:space="preserve">are </w:t>
            </w:r>
            <w:r w:rsidRPr="00196EC9">
              <w:rPr>
                <w:i/>
                <w:iCs/>
                <w:color w:val="0070C0"/>
                <w:sz w:val="19"/>
                <w:szCs w:val="19"/>
              </w:rPr>
              <w:t>imposed by the project team (</w:t>
            </w:r>
            <w:proofErr w:type="spellStart"/>
            <w:r>
              <w:rPr>
                <w:i/>
                <w:iCs/>
                <w:color w:val="0070C0"/>
                <w:sz w:val="19"/>
                <w:szCs w:val="19"/>
              </w:rPr>
              <w:t>eg</w:t>
            </w:r>
            <w:proofErr w:type="spellEnd"/>
            <w:r>
              <w:rPr>
                <w:i/>
                <w:iCs/>
                <w:color w:val="0070C0"/>
                <w:sz w:val="19"/>
                <w:szCs w:val="19"/>
              </w:rPr>
              <w:t xml:space="preserve"> </w:t>
            </w:r>
            <w:r w:rsidRPr="00196EC9">
              <w:rPr>
                <w:i/>
                <w:iCs/>
                <w:color w:val="0070C0"/>
                <w:sz w:val="19"/>
                <w:szCs w:val="19"/>
              </w:rPr>
              <w:t xml:space="preserve">deadline, budget, scope; and </w:t>
            </w:r>
            <w:r w:rsidRPr="006B493D">
              <w:rPr>
                <w:i/>
                <w:iCs/>
                <w:color w:val="0070C0"/>
                <w:sz w:val="19"/>
                <w:szCs w:val="19"/>
                <w:u w:val="single"/>
              </w:rPr>
              <w:t>external factors</w:t>
            </w:r>
            <w:r>
              <w:rPr>
                <w:i/>
                <w:iCs/>
                <w:color w:val="0070C0"/>
                <w:sz w:val="19"/>
                <w:szCs w:val="19"/>
              </w:rPr>
              <w:t xml:space="preserve"> </w:t>
            </w:r>
            <w:r w:rsidRPr="00196EC9">
              <w:rPr>
                <w:i/>
                <w:iCs/>
                <w:color w:val="0070C0"/>
                <w:sz w:val="19"/>
                <w:szCs w:val="19"/>
              </w:rPr>
              <w:t>are imposed from outside sources (</w:t>
            </w:r>
            <w:proofErr w:type="spellStart"/>
            <w:r>
              <w:rPr>
                <w:i/>
                <w:iCs/>
                <w:color w:val="0070C0"/>
                <w:sz w:val="19"/>
                <w:szCs w:val="19"/>
              </w:rPr>
              <w:t>eg</w:t>
            </w:r>
            <w:proofErr w:type="spellEnd"/>
            <w:r>
              <w:rPr>
                <w:i/>
                <w:iCs/>
                <w:color w:val="0070C0"/>
                <w:sz w:val="19"/>
                <w:szCs w:val="19"/>
              </w:rPr>
              <w:t xml:space="preserve"> </w:t>
            </w:r>
            <w:r w:rsidRPr="00196EC9">
              <w:rPr>
                <w:i/>
                <w:iCs/>
                <w:color w:val="0070C0"/>
                <w:sz w:val="19"/>
                <w:szCs w:val="19"/>
              </w:rPr>
              <w:t xml:space="preserve">regulations, laws] </w:t>
            </w:r>
          </w:p>
          <w:p w14:paraId="5F2967B4" w14:textId="7567CD2A" w:rsidR="00CD24D1" w:rsidRPr="00F8623B" w:rsidRDefault="00CD24D1" w:rsidP="00A009D0">
            <w:pPr>
              <w:pStyle w:val="ListParagraph"/>
              <w:numPr>
                <w:ilvl w:val="0"/>
                <w:numId w:val="16"/>
              </w:numPr>
              <w:ind w:left="169" w:hanging="169"/>
              <w:jc w:val="both"/>
              <w:rPr>
                <w:sz w:val="16"/>
                <w:szCs w:val="16"/>
              </w:rPr>
            </w:pPr>
            <w:r w:rsidRPr="00F8623B">
              <w:rPr>
                <w:sz w:val="16"/>
                <w:szCs w:val="16"/>
              </w:rPr>
              <w:t xml:space="preserve">Inadequate number of Public Health Inspectors to monitor </w:t>
            </w:r>
            <w:r w:rsidR="000C019B" w:rsidRPr="00F8623B">
              <w:rPr>
                <w:sz w:val="16"/>
                <w:szCs w:val="16"/>
              </w:rPr>
              <w:t>surroundings.</w:t>
            </w:r>
          </w:p>
          <w:p w14:paraId="2B7B862C" w14:textId="53CA310C" w:rsidR="00A009D0" w:rsidRPr="00F8623B" w:rsidRDefault="00081AF8" w:rsidP="00A009D0">
            <w:pPr>
              <w:pStyle w:val="ListParagraph"/>
              <w:numPr>
                <w:ilvl w:val="0"/>
                <w:numId w:val="16"/>
              </w:numPr>
              <w:ind w:left="169" w:hanging="169"/>
              <w:jc w:val="both"/>
              <w:rPr>
                <w:sz w:val="16"/>
                <w:szCs w:val="16"/>
              </w:rPr>
            </w:pPr>
            <w:r w:rsidRPr="00F8623B">
              <w:rPr>
                <w:sz w:val="16"/>
                <w:szCs w:val="16"/>
              </w:rPr>
              <w:t>Inadequate physical infrastructure</w:t>
            </w:r>
            <w:r w:rsidR="00FF2274" w:rsidRPr="00F8623B">
              <w:rPr>
                <w:sz w:val="16"/>
                <w:szCs w:val="16"/>
              </w:rPr>
              <w:t>, storage facilities</w:t>
            </w:r>
            <w:r w:rsidRPr="00F8623B">
              <w:rPr>
                <w:sz w:val="16"/>
                <w:szCs w:val="16"/>
              </w:rPr>
              <w:t xml:space="preserve"> and</w:t>
            </w:r>
            <w:r w:rsidR="00A009D0" w:rsidRPr="00F8623B">
              <w:rPr>
                <w:sz w:val="16"/>
                <w:szCs w:val="16"/>
              </w:rPr>
              <w:t xml:space="preserve"> healthcare personnel if malaria cases become </w:t>
            </w:r>
            <w:r w:rsidR="007D6553">
              <w:rPr>
                <w:sz w:val="16"/>
                <w:szCs w:val="16"/>
              </w:rPr>
              <w:t xml:space="preserve">an </w:t>
            </w:r>
            <w:r w:rsidR="00A009D0" w:rsidRPr="00F8623B">
              <w:rPr>
                <w:sz w:val="16"/>
                <w:szCs w:val="16"/>
              </w:rPr>
              <w:t xml:space="preserve">epidemic or a </w:t>
            </w:r>
            <w:r w:rsidR="000C019B" w:rsidRPr="00F8623B">
              <w:rPr>
                <w:sz w:val="16"/>
                <w:szCs w:val="16"/>
              </w:rPr>
              <w:t>pandemic.</w:t>
            </w:r>
          </w:p>
          <w:p w14:paraId="643E01E6" w14:textId="231C5DF7" w:rsidR="00A009D0" w:rsidRPr="00F8623B" w:rsidRDefault="00A009D0" w:rsidP="00A009D0">
            <w:pPr>
              <w:pStyle w:val="ListParagraph"/>
              <w:numPr>
                <w:ilvl w:val="0"/>
                <w:numId w:val="16"/>
              </w:numPr>
              <w:ind w:left="169" w:hanging="169"/>
              <w:jc w:val="both"/>
              <w:rPr>
                <w:sz w:val="16"/>
                <w:szCs w:val="16"/>
              </w:rPr>
            </w:pPr>
            <w:r w:rsidRPr="00F8623B">
              <w:rPr>
                <w:sz w:val="16"/>
                <w:szCs w:val="16"/>
              </w:rPr>
              <w:t xml:space="preserve">Logistic and supply chain issues may affect Jamaica in the event of a pandemic because: </w:t>
            </w:r>
          </w:p>
          <w:p w14:paraId="2CA8964F" w14:textId="51648322" w:rsidR="00A009D0" w:rsidRPr="00F8623B" w:rsidRDefault="00A009D0" w:rsidP="009A40FC">
            <w:pPr>
              <w:pStyle w:val="ListParagraph"/>
              <w:numPr>
                <w:ilvl w:val="1"/>
                <w:numId w:val="16"/>
              </w:numPr>
              <w:ind w:left="547" w:hanging="204"/>
              <w:jc w:val="both"/>
              <w:rPr>
                <w:sz w:val="16"/>
                <w:szCs w:val="16"/>
              </w:rPr>
            </w:pPr>
            <w:r w:rsidRPr="00F8623B">
              <w:rPr>
                <w:sz w:val="16"/>
                <w:szCs w:val="16"/>
              </w:rPr>
              <w:t>Jamaica does not produce its own supplies for diagnosing and eliminating the malaria parasite.  Therefore, there is heavy reliance on international suppliers for</w:t>
            </w:r>
            <w:r w:rsidR="009A40FC" w:rsidRPr="00F8623B">
              <w:rPr>
                <w:sz w:val="16"/>
                <w:szCs w:val="16"/>
              </w:rPr>
              <w:t xml:space="preserve"> test kits,</w:t>
            </w:r>
            <w:r w:rsidRPr="00F8623B">
              <w:rPr>
                <w:sz w:val="16"/>
                <w:szCs w:val="16"/>
              </w:rPr>
              <w:t xml:space="preserve"> medicine, insecticides, etc.</w:t>
            </w:r>
          </w:p>
          <w:p w14:paraId="1E46EEED" w14:textId="6FD2E81D" w:rsidR="00A009D0" w:rsidRDefault="00A009D0" w:rsidP="009A40FC">
            <w:pPr>
              <w:pStyle w:val="ListParagraph"/>
              <w:numPr>
                <w:ilvl w:val="1"/>
                <w:numId w:val="16"/>
              </w:numPr>
              <w:ind w:left="547" w:hanging="204"/>
              <w:jc w:val="both"/>
              <w:rPr>
                <w:sz w:val="16"/>
                <w:szCs w:val="16"/>
              </w:rPr>
            </w:pPr>
            <w:r w:rsidRPr="00F8623B">
              <w:rPr>
                <w:sz w:val="16"/>
                <w:szCs w:val="16"/>
              </w:rPr>
              <w:t>Jamaica does not produce its own supplies for reducing the chances of being bitten by mosquitos.  Therefore, there is heavy reliance on international suppliers for bed nets, repellants/coils/vaporizers, material for building window screens, etc</w:t>
            </w:r>
            <w:r w:rsidR="005936BD">
              <w:rPr>
                <w:sz w:val="16"/>
                <w:szCs w:val="16"/>
              </w:rPr>
              <w:t>.</w:t>
            </w:r>
          </w:p>
          <w:p w14:paraId="3975A737" w14:textId="0B1DA3B6" w:rsidR="00541C4A" w:rsidRPr="00F8623B" w:rsidRDefault="00F72A4C" w:rsidP="009A40FC">
            <w:pPr>
              <w:pStyle w:val="ListParagraph"/>
              <w:numPr>
                <w:ilvl w:val="1"/>
                <w:numId w:val="16"/>
              </w:numPr>
              <w:ind w:left="547" w:hanging="204"/>
              <w:jc w:val="both"/>
              <w:rPr>
                <w:sz w:val="16"/>
                <w:szCs w:val="16"/>
              </w:rPr>
            </w:pPr>
            <w:r>
              <w:rPr>
                <w:sz w:val="16"/>
                <w:szCs w:val="16"/>
              </w:rPr>
              <w:t>The already</w:t>
            </w:r>
            <w:r w:rsidR="00541C4A">
              <w:rPr>
                <w:sz w:val="16"/>
                <w:szCs w:val="16"/>
              </w:rPr>
              <w:t xml:space="preserve"> lengthy procurement process will further delay purchases of supplies</w:t>
            </w:r>
            <w:r w:rsidR="005936BD">
              <w:rPr>
                <w:sz w:val="16"/>
                <w:szCs w:val="16"/>
              </w:rPr>
              <w:t>.</w:t>
            </w:r>
          </w:p>
          <w:p w14:paraId="2248C720" w14:textId="32021DB9" w:rsidR="00A009D0" w:rsidRPr="00F8623B" w:rsidRDefault="00A009D0" w:rsidP="00A009D0">
            <w:pPr>
              <w:pStyle w:val="ListParagraph"/>
              <w:numPr>
                <w:ilvl w:val="0"/>
                <w:numId w:val="16"/>
              </w:numPr>
              <w:ind w:left="169" w:hanging="169"/>
              <w:jc w:val="both"/>
              <w:rPr>
                <w:sz w:val="16"/>
                <w:szCs w:val="16"/>
              </w:rPr>
            </w:pPr>
            <w:r w:rsidRPr="00F8623B">
              <w:rPr>
                <w:sz w:val="16"/>
                <w:szCs w:val="16"/>
              </w:rPr>
              <w:t>Laboratories are not equipped to conduct microscopic testing of samples to help with diagnoses.  Therefore, results will be inordinately late from international laboratories</w:t>
            </w:r>
            <w:r w:rsidR="009A40FC" w:rsidRPr="00F8623B">
              <w:rPr>
                <w:sz w:val="16"/>
                <w:szCs w:val="16"/>
              </w:rPr>
              <w:t>.  This delay</w:t>
            </w:r>
            <w:r w:rsidR="00CD24D1" w:rsidRPr="00F8623B">
              <w:rPr>
                <w:sz w:val="16"/>
                <w:szCs w:val="16"/>
              </w:rPr>
              <w:t xml:space="preserve"> will</w:t>
            </w:r>
            <w:r w:rsidR="009A40FC" w:rsidRPr="00F8623B">
              <w:rPr>
                <w:sz w:val="16"/>
                <w:szCs w:val="16"/>
              </w:rPr>
              <w:t xml:space="preserve"> affect the updating of </w:t>
            </w:r>
            <w:r w:rsidR="000C019B" w:rsidRPr="00F8623B">
              <w:rPr>
                <w:sz w:val="16"/>
                <w:szCs w:val="16"/>
              </w:rPr>
              <w:t>records.</w:t>
            </w:r>
          </w:p>
          <w:p w14:paraId="261BFF2D" w14:textId="3A78B79F" w:rsidR="00A009D0" w:rsidRPr="00F8623B" w:rsidRDefault="00A009D0" w:rsidP="00A009D0">
            <w:pPr>
              <w:pStyle w:val="ListParagraph"/>
              <w:numPr>
                <w:ilvl w:val="0"/>
                <w:numId w:val="16"/>
              </w:numPr>
              <w:ind w:left="169" w:hanging="169"/>
              <w:jc w:val="both"/>
              <w:rPr>
                <w:sz w:val="16"/>
                <w:szCs w:val="16"/>
              </w:rPr>
            </w:pPr>
            <w:r w:rsidRPr="00F8623B">
              <w:rPr>
                <w:sz w:val="16"/>
                <w:szCs w:val="16"/>
              </w:rPr>
              <w:t xml:space="preserve">Lacking the technical capacity to determine the level of resistance of the parasite to </w:t>
            </w:r>
            <w:r w:rsidR="00CD24D1" w:rsidRPr="00F8623B">
              <w:rPr>
                <w:sz w:val="16"/>
                <w:szCs w:val="16"/>
              </w:rPr>
              <w:t xml:space="preserve">existing </w:t>
            </w:r>
            <w:r w:rsidRPr="00F8623B">
              <w:rPr>
                <w:sz w:val="16"/>
                <w:szCs w:val="16"/>
              </w:rPr>
              <w:t>repellants and insecticides</w:t>
            </w:r>
            <w:r w:rsidR="00CD24D1" w:rsidRPr="00F8623B">
              <w:rPr>
                <w:sz w:val="16"/>
                <w:szCs w:val="16"/>
              </w:rPr>
              <w:t>.  Therefore, there is a reliance on international testing and information results</w:t>
            </w:r>
            <w:r w:rsidR="00FF2274" w:rsidRPr="00F8623B">
              <w:rPr>
                <w:sz w:val="16"/>
                <w:szCs w:val="16"/>
              </w:rPr>
              <w:t xml:space="preserve"> in this </w:t>
            </w:r>
            <w:r w:rsidR="000C019B" w:rsidRPr="00F8623B">
              <w:rPr>
                <w:sz w:val="16"/>
                <w:szCs w:val="16"/>
              </w:rPr>
              <w:t>regard.</w:t>
            </w:r>
          </w:p>
          <w:p w14:paraId="4736CE2C" w14:textId="13A10A6A" w:rsidR="00CD24D1" w:rsidRPr="00F8623B" w:rsidRDefault="00CD24D1" w:rsidP="00A009D0">
            <w:pPr>
              <w:pStyle w:val="ListParagraph"/>
              <w:numPr>
                <w:ilvl w:val="0"/>
                <w:numId w:val="16"/>
              </w:numPr>
              <w:ind w:left="169" w:hanging="169"/>
              <w:jc w:val="both"/>
              <w:rPr>
                <w:sz w:val="16"/>
                <w:szCs w:val="16"/>
              </w:rPr>
            </w:pPr>
            <w:r w:rsidRPr="00F8623B">
              <w:rPr>
                <w:sz w:val="16"/>
                <w:szCs w:val="16"/>
              </w:rPr>
              <w:t>Poor garbage disposal practices and waste collection system</w:t>
            </w:r>
            <w:r w:rsidR="002E2FC3">
              <w:rPr>
                <w:sz w:val="16"/>
                <w:szCs w:val="16"/>
              </w:rPr>
              <w:t>.</w:t>
            </w:r>
          </w:p>
        </w:tc>
        <w:tc>
          <w:tcPr>
            <w:tcW w:w="3320" w:type="dxa"/>
            <w:gridSpan w:val="2"/>
          </w:tcPr>
          <w:p w14:paraId="256E4171" w14:textId="113F669B" w:rsidR="003134AB" w:rsidRPr="008951A0" w:rsidRDefault="003134AB" w:rsidP="003134AB">
            <w:pPr>
              <w:jc w:val="both"/>
              <w:rPr>
                <w:i/>
                <w:iCs/>
                <w:color w:val="0070C0"/>
                <w:sz w:val="20"/>
                <w:szCs w:val="20"/>
              </w:rPr>
            </w:pPr>
            <w:r w:rsidRPr="008951A0">
              <w:rPr>
                <w:i/>
                <w:iCs/>
                <w:color w:val="0070C0"/>
                <w:sz w:val="20"/>
                <w:szCs w:val="20"/>
              </w:rPr>
              <w:t>[These are the specific elements/activities</w:t>
            </w:r>
            <w:r w:rsidR="004F7EDE">
              <w:rPr>
                <w:i/>
                <w:iCs/>
                <w:color w:val="0070C0"/>
                <w:sz w:val="20"/>
                <w:szCs w:val="20"/>
              </w:rPr>
              <w:t>/project milestones</w:t>
            </w:r>
            <w:r w:rsidRPr="008951A0">
              <w:rPr>
                <w:i/>
                <w:iCs/>
                <w:color w:val="0070C0"/>
                <w:sz w:val="20"/>
                <w:szCs w:val="20"/>
              </w:rPr>
              <w:t xml:space="preserve"> that are deemed </w:t>
            </w:r>
            <w:proofErr w:type="gramStart"/>
            <w:r w:rsidRPr="008951A0">
              <w:rPr>
                <w:i/>
                <w:iCs/>
                <w:color w:val="0070C0"/>
                <w:sz w:val="20"/>
                <w:szCs w:val="20"/>
              </w:rPr>
              <w:t>necessary, or</w:t>
            </w:r>
            <w:proofErr w:type="gramEnd"/>
            <w:r w:rsidRPr="008951A0">
              <w:rPr>
                <w:i/>
                <w:iCs/>
                <w:color w:val="0070C0"/>
                <w:sz w:val="20"/>
                <w:szCs w:val="20"/>
              </w:rPr>
              <w:t xml:space="preserve"> must be accomplished for the initiative to achieve its </w:t>
            </w:r>
            <w:r w:rsidR="00817D8F">
              <w:rPr>
                <w:i/>
                <w:iCs/>
                <w:color w:val="0070C0"/>
                <w:sz w:val="20"/>
                <w:szCs w:val="20"/>
              </w:rPr>
              <w:t xml:space="preserve">outputs/outcomes/ </w:t>
            </w:r>
            <w:r w:rsidRPr="008951A0">
              <w:rPr>
                <w:i/>
                <w:iCs/>
                <w:color w:val="0070C0"/>
                <w:sz w:val="20"/>
                <w:szCs w:val="20"/>
              </w:rPr>
              <w:t>objectives</w:t>
            </w:r>
            <w:r w:rsidR="00E2053A">
              <w:rPr>
                <w:i/>
                <w:iCs/>
                <w:color w:val="0070C0"/>
                <w:sz w:val="20"/>
                <w:szCs w:val="20"/>
              </w:rPr>
              <w:t>. C</w:t>
            </w:r>
            <w:r w:rsidR="00317FBD">
              <w:rPr>
                <w:i/>
                <w:iCs/>
                <w:color w:val="0070C0"/>
                <w:sz w:val="20"/>
                <w:szCs w:val="20"/>
              </w:rPr>
              <w:t>S</w:t>
            </w:r>
            <w:r w:rsidR="00E2053A">
              <w:rPr>
                <w:i/>
                <w:iCs/>
                <w:color w:val="0070C0"/>
                <w:sz w:val="20"/>
                <w:szCs w:val="20"/>
              </w:rPr>
              <w:t>Fs can be identified for different levels of the results chain.</w:t>
            </w:r>
            <w:r w:rsidRPr="008951A0">
              <w:rPr>
                <w:i/>
                <w:iCs/>
                <w:color w:val="0070C0"/>
                <w:sz w:val="20"/>
                <w:szCs w:val="20"/>
              </w:rPr>
              <w:t>]</w:t>
            </w:r>
          </w:p>
          <w:p w14:paraId="14048D00" w14:textId="77777777" w:rsidR="00B0325C" w:rsidRPr="003134AB" w:rsidRDefault="00B0325C" w:rsidP="003134AB">
            <w:pPr>
              <w:jc w:val="both"/>
              <w:rPr>
                <w:sz w:val="16"/>
                <w:szCs w:val="16"/>
              </w:rPr>
            </w:pPr>
          </w:p>
          <w:p w14:paraId="1111C151" w14:textId="41BE6DCE" w:rsidR="00B0325C" w:rsidRDefault="00B0325C" w:rsidP="00B0325C">
            <w:pPr>
              <w:pStyle w:val="ListParagraph"/>
              <w:numPr>
                <w:ilvl w:val="0"/>
                <w:numId w:val="16"/>
              </w:numPr>
              <w:ind w:left="169" w:hanging="169"/>
              <w:jc w:val="both"/>
              <w:rPr>
                <w:sz w:val="16"/>
                <w:szCs w:val="16"/>
              </w:rPr>
            </w:pPr>
            <w:r>
              <w:rPr>
                <w:sz w:val="16"/>
                <w:szCs w:val="16"/>
              </w:rPr>
              <w:t>Adequate budgetary allocations to</w:t>
            </w:r>
            <w:r w:rsidR="0076478B">
              <w:rPr>
                <w:sz w:val="16"/>
                <w:szCs w:val="16"/>
              </w:rPr>
              <w:t xml:space="preserve"> all</w:t>
            </w:r>
            <w:r>
              <w:rPr>
                <w:sz w:val="16"/>
                <w:szCs w:val="16"/>
              </w:rPr>
              <w:t xml:space="preserve"> Regional Health Authorities (RHA)</w:t>
            </w:r>
          </w:p>
          <w:p w14:paraId="0249C1B9" w14:textId="6BB118DA" w:rsidR="00B0325C" w:rsidRDefault="00B0325C" w:rsidP="00B0325C">
            <w:pPr>
              <w:pStyle w:val="ListParagraph"/>
              <w:numPr>
                <w:ilvl w:val="0"/>
                <w:numId w:val="16"/>
              </w:numPr>
              <w:ind w:left="169" w:hanging="169"/>
              <w:jc w:val="both"/>
              <w:rPr>
                <w:sz w:val="16"/>
                <w:szCs w:val="16"/>
              </w:rPr>
            </w:pPr>
            <w:r>
              <w:rPr>
                <w:sz w:val="16"/>
                <w:szCs w:val="16"/>
              </w:rPr>
              <w:t>A</w:t>
            </w:r>
            <w:r w:rsidR="0054108D">
              <w:rPr>
                <w:sz w:val="16"/>
                <w:szCs w:val="16"/>
              </w:rPr>
              <w:t xml:space="preserve">vailability of </w:t>
            </w:r>
            <w:r w:rsidR="0087560F">
              <w:rPr>
                <w:sz w:val="16"/>
                <w:szCs w:val="16"/>
              </w:rPr>
              <w:t xml:space="preserve">effective </w:t>
            </w:r>
            <w:r>
              <w:rPr>
                <w:sz w:val="16"/>
                <w:szCs w:val="16"/>
              </w:rPr>
              <w:t>vector management tools (</w:t>
            </w:r>
            <w:proofErr w:type="spellStart"/>
            <w:r w:rsidR="0087560F">
              <w:rPr>
                <w:sz w:val="16"/>
                <w:szCs w:val="16"/>
              </w:rPr>
              <w:t>eg</w:t>
            </w:r>
            <w:proofErr w:type="spellEnd"/>
            <w:r w:rsidR="0087560F">
              <w:rPr>
                <w:sz w:val="16"/>
                <w:szCs w:val="16"/>
              </w:rPr>
              <w:t xml:space="preserve"> </w:t>
            </w:r>
            <w:r>
              <w:rPr>
                <w:sz w:val="16"/>
                <w:szCs w:val="16"/>
              </w:rPr>
              <w:t>insecticides, bed nets)</w:t>
            </w:r>
          </w:p>
          <w:p w14:paraId="3160BF55" w14:textId="1C8A582D" w:rsidR="00B0325C" w:rsidRDefault="00B0325C" w:rsidP="00B0325C">
            <w:pPr>
              <w:pStyle w:val="ListParagraph"/>
              <w:numPr>
                <w:ilvl w:val="0"/>
                <w:numId w:val="16"/>
              </w:numPr>
              <w:ind w:left="169" w:hanging="169"/>
              <w:jc w:val="both"/>
              <w:rPr>
                <w:sz w:val="16"/>
                <w:szCs w:val="16"/>
              </w:rPr>
            </w:pPr>
            <w:r>
              <w:rPr>
                <w:sz w:val="16"/>
                <w:szCs w:val="16"/>
              </w:rPr>
              <w:t>Proper drainage</w:t>
            </w:r>
            <w:r w:rsidR="0087560F">
              <w:rPr>
                <w:sz w:val="16"/>
                <w:szCs w:val="16"/>
              </w:rPr>
              <w:t xml:space="preserve"> apparatus </w:t>
            </w:r>
            <w:r>
              <w:rPr>
                <w:sz w:val="16"/>
                <w:szCs w:val="16"/>
              </w:rPr>
              <w:t>in communities</w:t>
            </w:r>
          </w:p>
          <w:p w14:paraId="0ED4FD8A" w14:textId="455F0520" w:rsidR="0087560F" w:rsidRDefault="0087560F" w:rsidP="00B0325C">
            <w:pPr>
              <w:pStyle w:val="ListParagraph"/>
              <w:numPr>
                <w:ilvl w:val="0"/>
                <w:numId w:val="16"/>
              </w:numPr>
              <w:ind w:left="169" w:hanging="169"/>
              <w:jc w:val="both"/>
              <w:rPr>
                <w:sz w:val="16"/>
                <w:szCs w:val="16"/>
              </w:rPr>
            </w:pPr>
            <w:r>
              <w:rPr>
                <w:sz w:val="16"/>
                <w:szCs w:val="16"/>
              </w:rPr>
              <w:t xml:space="preserve">Trained medical personnel in identifying and treating </w:t>
            </w:r>
            <w:r w:rsidR="0076478B">
              <w:rPr>
                <w:sz w:val="16"/>
                <w:szCs w:val="16"/>
              </w:rPr>
              <w:t xml:space="preserve">patients with the </w:t>
            </w:r>
            <w:proofErr w:type="gramStart"/>
            <w:r w:rsidR="0076478B">
              <w:rPr>
                <w:sz w:val="16"/>
                <w:szCs w:val="16"/>
              </w:rPr>
              <w:t>disease</w:t>
            </w:r>
            <w:proofErr w:type="gramEnd"/>
          </w:p>
          <w:p w14:paraId="05E8E4F5" w14:textId="77C9A0CD" w:rsidR="00FF2274" w:rsidRDefault="0087560F" w:rsidP="00846996">
            <w:pPr>
              <w:pStyle w:val="ListParagraph"/>
              <w:numPr>
                <w:ilvl w:val="0"/>
                <w:numId w:val="16"/>
              </w:numPr>
              <w:ind w:left="169" w:hanging="169"/>
              <w:jc w:val="both"/>
              <w:rPr>
                <w:sz w:val="16"/>
                <w:szCs w:val="16"/>
              </w:rPr>
            </w:pPr>
            <w:r>
              <w:rPr>
                <w:sz w:val="16"/>
                <w:szCs w:val="16"/>
              </w:rPr>
              <w:t xml:space="preserve">Trained Public Health Officers in identifying </w:t>
            </w:r>
            <w:r w:rsidR="00846996">
              <w:rPr>
                <w:sz w:val="16"/>
                <w:szCs w:val="16"/>
              </w:rPr>
              <w:t xml:space="preserve">vector breeding sights and infected </w:t>
            </w:r>
            <w:proofErr w:type="gramStart"/>
            <w:r w:rsidR="00846996">
              <w:rPr>
                <w:sz w:val="16"/>
                <w:szCs w:val="16"/>
              </w:rPr>
              <w:t>persons</w:t>
            </w:r>
            <w:proofErr w:type="gramEnd"/>
          </w:p>
          <w:p w14:paraId="1C9038FD" w14:textId="0C61903B" w:rsidR="003F234A" w:rsidRPr="0076478B" w:rsidRDefault="00846996" w:rsidP="0076478B">
            <w:pPr>
              <w:pStyle w:val="ListParagraph"/>
              <w:numPr>
                <w:ilvl w:val="0"/>
                <w:numId w:val="16"/>
              </w:numPr>
              <w:ind w:left="169" w:hanging="169"/>
              <w:jc w:val="both"/>
              <w:rPr>
                <w:sz w:val="16"/>
                <w:szCs w:val="16"/>
              </w:rPr>
            </w:pPr>
            <w:r>
              <w:rPr>
                <w:sz w:val="16"/>
                <w:szCs w:val="16"/>
              </w:rPr>
              <w:t>Persons in communities and at businesses appropriate managing their environment from vector breeding sites</w:t>
            </w:r>
          </w:p>
        </w:tc>
      </w:tr>
    </w:tbl>
    <w:p w14:paraId="390040EB" w14:textId="77777777" w:rsidR="00EA351B" w:rsidRDefault="00EA351B" w:rsidP="00436CFB">
      <w:pPr>
        <w:pStyle w:val="Text"/>
        <w:spacing w:after="0"/>
        <w:rPr>
          <w:b/>
          <w:i/>
          <w:color w:val="FF0000"/>
        </w:rPr>
        <w:sectPr w:rsidR="00EA351B" w:rsidSect="00604A4B">
          <w:pgSz w:w="15842" w:h="12242" w:orient="landscape" w:code="1"/>
          <w:pgMar w:top="709" w:right="851" w:bottom="425" w:left="1440" w:header="709" w:footer="709" w:gutter="0"/>
          <w:cols w:space="708"/>
          <w:docGrid w:linePitch="360"/>
        </w:sectPr>
      </w:pPr>
    </w:p>
    <w:p w14:paraId="20278FAF" w14:textId="02934A35" w:rsidR="00D9759E" w:rsidRPr="00D9759E" w:rsidRDefault="001D1EA4" w:rsidP="001D1EA4">
      <w:pPr>
        <w:jc w:val="right"/>
        <w:rPr>
          <w:b/>
          <w:bCs/>
        </w:rPr>
      </w:pPr>
      <w:r>
        <w:rPr>
          <w:b/>
          <w:bCs/>
        </w:rPr>
        <w:lastRenderedPageBreak/>
        <w:t>APPENDIX 2</w:t>
      </w:r>
      <w:r w:rsidR="00D9759E" w:rsidRPr="00D9759E">
        <w:rPr>
          <w:b/>
          <w:bCs/>
        </w:rPr>
        <w:t xml:space="preserve"> </w:t>
      </w:r>
    </w:p>
    <w:p w14:paraId="0CF1ADA5" w14:textId="371102F7" w:rsidR="00385543" w:rsidRDefault="001D1EA4" w:rsidP="002104C7">
      <w:pPr>
        <w:pStyle w:val="Header"/>
        <w:jc w:val="center"/>
        <w:rPr>
          <w:b/>
          <w:bCs/>
          <w:sz w:val="24"/>
          <w:szCs w:val="24"/>
        </w:rPr>
      </w:pPr>
      <w:r w:rsidRPr="001D1EA4">
        <w:rPr>
          <w:b/>
          <w:bCs/>
          <w:sz w:val="24"/>
          <w:szCs w:val="24"/>
        </w:rPr>
        <w:t>ADDITIONAL DATA ON INITIATIVE</w:t>
      </w:r>
    </w:p>
    <w:p w14:paraId="6C399DE1" w14:textId="7103A58A" w:rsidR="00AE3FA6" w:rsidRPr="002D44F2" w:rsidRDefault="00AE3FA6" w:rsidP="002104C7">
      <w:pPr>
        <w:pStyle w:val="Header"/>
        <w:jc w:val="center"/>
        <w:rPr>
          <w:b/>
          <w:bCs/>
          <w:sz w:val="20"/>
          <w:szCs w:val="20"/>
        </w:rPr>
      </w:pPr>
      <w:r w:rsidRPr="002D44F2">
        <w:rPr>
          <w:b/>
          <w:bCs/>
          <w:sz w:val="20"/>
          <w:szCs w:val="20"/>
        </w:rPr>
        <w:t>(R</w:t>
      </w:r>
      <w:r w:rsidR="00A77979" w:rsidRPr="002D44F2">
        <w:rPr>
          <w:b/>
          <w:bCs/>
          <w:sz w:val="20"/>
          <w:szCs w:val="20"/>
        </w:rPr>
        <w:t xml:space="preserve">equired </w:t>
      </w:r>
      <w:r w:rsidR="008B023E" w:rsidRPr="002D44F2">
        <w:rPr>
          <w:b/>
          <w:bCs/>
          <w:sz w:val="20"/>
          <w:szCs w:val="20"/>
        </w:rPr>
        <w:t xml:space="preserve">for application of the </w:t>
      </w:r>
      <w:r w:rsidRPr="002D44F2">
        <w:rPr>
          <w:b/>
          <w:bCs/>
          <w:sz w:val="20"/>
          <w:szCs w:val="20"/>
        </w:rPr>
        <w:t>WoG Rating Methodology)</w:t>
      </w:r>
    </w:p>
    <w:tbl>
      <w:tblPr>
        <w:tblStyle w:val="GridTable1Light-Accent5"/>
        <w:tblpPr w:leftFromText="180" w:rightFromText="180" w:vertAnchor="page" w:horzAnchor="margin" w:tblpY="2408"/>
        <w:tblW w:w="9350" w:type="dxa"/>
        <w:tblLook w:val="04A0" w:firstRow="1" w:lastRow="0" w:firstColumn="1" w:lastColumn="0" w:noHBand="0" w:noVBand="1"/>
      </w:tblPr>
      <w:tblGrid>
        <w:gridCol w:w="2263"/>
        <w:gridCol w:w="284"/>
        <w:gridCol w:w="1701"/>
        <w:gridCol w:w="2977"/>
        <w:gridCol w:w="992"/>
        <w:gridCol w:w="1133"/>
      </w:tblGrid>
      <w:tr w:rsidR="00396FD6" w:rsidRPr="004A7CF5" w14:paraId="5E50064F" w14:textId="77777777" w:rsidTr="00396FD6">
        <w:trPr>
          <w:cnfStyle w:val="100000000000" w:firstRow="1" w:lastRow="0" w:firstColumn="0" w:lastColumn="0" w:oddVBand="0" w:evenVBand="0" w:oddHBand="0" w:evenHBand="0" w:firstRowFirstColumn="0" w:firstRowLastColumn="0" w:lastRowFirstColumn="0" w:lastRowLastColumn="0"/>
          <w:trHeight w:val="280"/>
          <w:tblHead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5F69EA5" w14:textId="77777777" w:rsidR="00396FD6" w:rsidRPr="004A7CF5" w:rsidRDefault="00396FD6" w:rsidP="00396FD6">
            <w:pPr>
              <w:rPr>
                <w:rFonts w:cstheme="minorHAnsi"/>
                <w:sz w:val="18"/>
                <w:szCs w:val="18"/>
              </w:rPr>
            </w:pPr>
            <w:r w:rsidRPr="004A7CF5">
              <w:rPr>
                <w:rFonts w:cstheme="minorHAnsi"/>
                <w:sz w:val="18"/>
                <w:szCs w:val="18"/>
              </w:rPr>
              <w:t>Ministry:</w:t>
            </w:r>
          </w:p>
        </w:tc>
        <w:tc>
          <w:tcPr>
            <w:tcW w:w="7087" w:type="dxa"/>
            <w:gridSpan w:val="5"/>
            <w:shd w:val="clear" w:color="auto" w:fill="auto"/>
          </w:tcPr>
          <w:p w14:paraId="5130F5BC" w14:textId="77777777" w:rsidR="00396FD6" w:rsidRPr="004A7CF5" w:rsidRDefault="00396FD6" w:rsidP="00396FD6">
            <w:pPr>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r>
      <w:tr w:rsidR="00396FD6" w:rsidRPr="004A7CF5" w14:paraId="14E2450E" w14:textId="77777777" w:rsidTr="00396FD6">
        <w:trPr>
          <w:cnfStyle w:val="100000000000" w:firstRow="1" w:lastRow="0" w:firstColumn="0" w:lastColumn="0" w:oddVBand="0" w:evenVBand="0" w:oddHBand="0" w:evenHBand="0" w:firstRowFirstColumn="0" w:firstRowLastColumn="0" w:lastRowFirstColumn="0" w:lastRowLastColumn="0"/>
          <w:trHeight w:val="280"/>
          <w:tblHead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F0EFCCF" w14:textId="77777777" w:rsidR="00396FD6" w:rsidRPr="004A7CF5" w:rsidRDefault="00396FD6" w:rsidP="00396FD6">
            <w:pPr>
              <w:rPr>
                <w:rFonts w:cstheme="minorHAnsi"/>
                <w:sz w:val="18"/>
                <w:szCs w:val="18"/>
              </w:rPr>
            </w:pPr>
            <w:r w:rsidRPr="004A7CF5">
              <w:rPr>
                <w:rFonts w:cstheme="minorHAnsi"/>
                <w:sz w:val="18"/>
                <w:szCs w:val="18"/>
              </w:rPr>
              <w:t>Reporting Period:</w:t>
            </w:r>
          </w:p>
        </w:tc>
        <w:tc>
          <w:tcPr>
            <w:tcW w:w="7087" w:type="dxa"/>
            <w:gridSpan w:val="5"/>
            <w:shd w:val="clear" w:color="auto" w:fill="auto"/>
          </w:tcPr>
          <w:p w14:paraId="3D05718F" w14:textId="77777777" w:rsidR="00396FD6" w:rsidRPr="004A7CF5" w:rsidRDefault="00396FD6" w:rsidP="00396FD6">
            <w:pPr>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r>
      <w:tr w:rsidR="00396FD6" w:rsidRPr="004A7CF5" w14:paraId="36BAE8F7" w14:textId="77777777" w:rsidTr="00396FD6">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2263" w:type="dxa"/>
            <w:shd w:val="clear" w:color="auto" w:fill="CCFFFF"/>
          </w:tcPr>
          <w:p w14:paraId="477FF637" w14:textId="77777777" w:rsidR="00396FD6" w:rsidRPr="004A7CF5" w:rsidRDefault="00396FD6" w:rsidP="00396FD6">
            <w:pPr>
              <w:rPr>
                <w:rFonts w:cstheme="minorHAnsi"/>
                <w:sz w:val="18"/>
                <w:szCs w:val="18"/>
              </w:rPr>
            </w:pPr>
            <w:r w:rsidRPr="004A7CF5">
              <w:rPr>
                <w:rFonts w:cstheme="minorHAnsi"/>
                <w:sz w:val="18"/>
                <w:szCs w:val="18"/>
              </w:rPr>
              <w:t>Name of Initiative:</w:t>
            </w:r>
          </w:p>
        </w:tc>
        <w:tc>
          <w:tcPr>
            <w:tcW w:w="7087" w:type="dxa"/>
            <w:gridSpan w:val="5"/>
            <w:shd w:val="clear" w:color="auto" w:fill="CCFFFF"/>
          </w:tcPr>
          <w:p w14:paraId="13156470" w14:textId="77777777" w:rsidR="00396FD6" w:rsidRPr="004A7CF5" w:rsidRDefault="00396FD6" w:rsidP="00396FD6">
            <w:pPr>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r>
      <w:tr w:rsidR="00396FD6" w:rsidRPr="004A7CF5" w14:paraId="28BDCF8A" w14:textId="77777777" w:rsidTr="00396FD6">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B882220" w14:textId="77777777" w:rsidR="00396FD6" w:rsidRPr="004A7CF5" w:rsidRDefault="00396FD6" w:rsidP="00396FD6">
            <w:pPr>
              <w:rPr>
                <w:rFonts w:cstheme="minorHAnsi"/>
                <w:sz w:val="18"/>
                <w:szCs w:val="18"/>
              </w:rPr>
            </w:pPr>
            <w:r w:rsidRPr="004A7CF5">
              <w:rPr>
                <w:rFonts w:cstheme="minorHAnsi"/>
                <w:sz w:val="18"/>
                <w:szCs w:val="18"/>
              </w:rPr>
              <w:t>Immediate Outcome 1:</w:t>
            </w:r>
          </w:p>
        </w:tc>
        <w:tc>
          <w:tcPr>
            <w:tcW w:w="7087" w:type="dxa"/>
            <w:gridSpan w:val="5"/>
            <w:shd w:val="clear" w:color="auto" w:fill="auto"/>
          </w:tcPr>
          <w:p w14:paraId="7091E9A8" w14:textId="77777777" w:rsidR="00396FD6" w:rsidRPr="004A7CF5" w:rsidRDefault="00396FD6" w:rsidP="00396FD6">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BF5141">
              <w:rPr>
                <w:b w:val="0"/>
                <w:bCs w:val="0"/>
                <w:i/>
                <w:iCs/>
                <w:color w:val="0070C0"/>
                <w:sz w:val="18"/>
                <w:szCs w:val="18"/>
              </w:rPr>
              <w:t>[State the same as in Section B]</w:t>
            </w:r>
          </w:p>
        </w:tc>
      </w:tr>
      <w:tr w:rsidR="00396FD6" w:rsidRPr="004A7CF5" w14:paraId="7D20595C" w14:textId="77777777" w:rsidTr="00396FD6">
        <w:trPr>
          <w:cnfStyle w:val="100000000000" w:firstRow="1" w:lastRow="0" w:firstColumn="0" w:lastColumn="0" w:oddVBand="0" w:evenVBand="0" w:oddHBand="0" w:evenHBand="0" w:firstRowFirstColumn="0" w:firstRowLastColumn="0" w:lastRowFirstColumn="0" w:lastRowLastColumn="0"/>
          <w:trHeight w:val="280"/>
          <w:tblHead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4CF9E34" w14:textId="77777777" w:rsidR="00396FD6" w:rsidRPr="004A7CF5" w:rsidRDefault="00396FD6" w:rsidP="00396FD6">
            <w:pPr>
              <w:rPr>
                <w:rFonts w:cstheme="minorHAnsi"/>
                <w:sz w:val="18"/>
                <w:szCs w:val="18"/>
              </w:rPr>
            </w:pPr>
            <w:r w:rsidRPr="004A7CF5">
              <w:rPr>
                <w:rFonts w:cstheme="minorHAnsi"/>
                <w:sz w:val="18"/>
                <w:szCs w:val="18"/>
              </w:rPr>
              <w:t>Immediate Outcome 2:</w:t>
            </w:r>
          </w:p>
        </w:tc>
        <w:tc>
          <w:tcPr>
            <w:tcW w:w="7087" w:type="dxa"/>
            <w:gridSpan w:val="5"/>
            <w:shd w:val="clear" w:color="auto" w:fill="auto"/>
          </w:tcPr>
          <w:p w14:paraId="7BF4E5C9" w14:textId="77777777" w:rsidR="00396FD6" w:rsidRPr="004A7CF5" w:rsidRDefault="00396FD6" w:rsidP="00396FD6">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BF5141">
              <w:rPr>
                <w:b w:val="0"/>
                <w:bCs w:val="0"/>
                <w:i/>
                <w:iCs/>
                <w:color w:val="0070C0"/>
                <w:sz w:val="18"/>
                <w:szCs w:val="18"/>
              </w:rPr>
              <w:t>[State the same as in Section B]</w:t>
            </w:r>
          </w:p>
        </w:tc>
      </w:tr>
      <w:tr w:rsidR="00396FD6" w:rsidRPr="004A7CF5" w14:paraId="521DD736" w14:textId="77777777" w:rsidTr="00396FD6">
        <w:trPr>
          <w:cnfStyle w:val="100000000000" w:firstRow="1" w:lastRow="0" w:firstColumn="0" w:lastColumn="0" w:oddVBand="0" w:evenVBand="0" w:oddHBand="0" w:evenHBand="0" w:firstRowFirstColumn="0" w:firstRowLastColumn="0" w:lastRowFirstColumn="0" w:lastRowLastColumn="0"/>
          <w:trHeight w:val="280"/>
          <w:tblHead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D111CAD" w14:textId="77777777" w:rsidR="00396FD6" w:rsidRPr="004A7CF5" w:rsidRDefault="00396FD6" w:rsidP="00396FD6">
            <w:pPr>
              <w:rPr>
                <w:rFonts w:cstheme="minorHAnsi"/>
                <w:sz w:val="18"/>
                <w:szCs w:val="18"/>
              </w:rPr>
            </w:pPr>
            <w:r>
              <w:rPr>
                <w:rFonts w:cstheme="minorHAnsi"/>
                <w:sz w:val="18"/>
                <w:szCs w:val="18"/>
              </w:rPr>
              <w:t>Immediate Outcome 3:</w:t>
            </w:r>
          </w:p>
        </w:tc>
        <w:tc>
          <w:tcPr>
            <w:tcW w:w="7087" w:type="dxa"/>
            <w:gridSpan w:val="5"/>
            <w:shd w:val="clear" w:color="auto" w:fill="auto"/>
          </w:tcPr>
          <w:p w14:paraId="7485F53B" w14:textId="77777777" w:rsidR="00396FD6" w:rsidRPr="00BF5141" w:rsidRDefault="00396FD6" w:rsidP="00396FD6">
            <w:pPr>
              <w:cnfStyle w:val="100000000000" w:firstRow="1" w:lastRow="0" w:firstColumn="0" w:lastColumn="0" w:oddVBand="0" w:evenVBand="0" w:oddHBand="0" w:evenHBand="0" w:firstRowFirstColumn="0" w:firstRowLastColumn="0" w:lastRowFirstColumn="0" w:lastRowLastColumn="0"/>
              <w:rPr>
                <w:i/>
                <w:iCs/>
                <w:color w:val="0070C0"/>
                <w:sz w:val="18"/>
                <w:szCs w:val="18"/>
              </w:rPr>
            </w:pPr>
            <w:r w:rsidRPr="00BF5141">
              <w:rPr>
                <w:b w:val="0"/>
                <w:bCs w:val="0"/>
                <w:i/>
                <w:iCs/>
                <w:color w:val="0070C0"/>
                <w:sz w:val="18"/>
                <w:szCs w:val="18"/>
              </w:rPr>
              <w:t>[State the same as in Section B]</w:t>
            </w:r>
          </w:p>
        </w:tc>
      </w:tr>
      <w:tr w:rsidR="00396FD6" w:rsidRPr="004A7CF5" w14:paraId="35B0DAEF" w14:textId="77777777" w:rsidTr="00396FD6">
        <w:trPr>
          <w:trHeight w:val="254"/>
        </w:trPr>
        <w:tc>
          <w:tcPr>
            <w:cnfStyle w:val="001000000000" w:firstRow="0" w:lastRow="0" w:firstColumn="1" w:lastColumn="0" w:oddVBand="0" w:evenVBand="0" w:oddHBand="0" w:evenHBand="0" w:firstRowFirstColumn="0" w:firstRowLastColumn="0" w:lastRowFirstColumn="0" w:lastRowLastColumn="0"/>
            <w:tcW w:w="4248" w:type="dxa"/>
            <w:gridSpan w:val="3"/>
            <w:tcBorders>
              <w:right w:val="single" w:sz="4" w:space="0" w:color="auto"/>
            </w:tcBorders>
            <w:shd w:val="clear" w:color="auto" w:fill="CCFFFF"/>
          </w:tcPr>
          <w:p w14:paraId="5DD61958" w14:textId="77777777" w:rsidR="00396FD6" w:rsidRPr="004A7CF5" w:rsidRDefault="00396FD6" w:rsidP="00396FD6">
            <w:pPr>
              <w:jc w:val="center"/>
              <w:rPr>
                <w:rFonts w:cstheme="minorHAnsi"/>
                <w:sz w:val="18"/>
                <w:szCs w:val="18"/>
              </w:rPr>
            </w:pPr>
            <w:r>
              <w:rPr>
                <w:rFonts w:cstheme="minorHAnsi"/>
                <w:sz w:val="18"/>
                <w:szCs w:val="18"/>
              </w:rPr>
              <w:t>OUTPUT TARGETS</w:t>
            </w:r>
          </w:p>
        </w:tc>
        <w:tc>
          <w:tcPr>
            <w:tcW w:w="5102" w:type="dxa"/>
            <w:gridSpan w:val="3"/>
            <w:tcBorders>
              <w:left w:val="single" w:sz="4" w:space="0" w:color="auto"/>
            </w:tcBorders>
            <w:shd w:val="clear" w:color="auto" w:fill="CCFFFF"/>
          </w:tcPr>
          <w:p w14:paraId="79971FEE"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4A7CF5">
              <w:rPr>
                <w:rFonts w:cstheme="minorHAnsi"/>
                <w:b/>
                <w:bCs/>
                <w:sz w:val="18"/>
                <w:szCs w:val="18"/>
              </w:rPr>
              <w:t>EFFECTIVENESS*</w:t>
            </w:r>
          </w:p>
        </w:tc>
      </w:tr>
      <w:tr w:rsidR="00396FD6" w:rsidRPr="004A7CF5" w14:paraId="32A8FA24" w14:textId="77777777" w:rsidTr="00396FD6">
        <w:trPr>
          <w:trHeight w:val="287"/>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auto"/>
          </w:tcPr>
          <w:p w14:paraId="5CCBC4D6" w14:textId="77777777" w:rsidR="00396FD6" w:rsidRPr="004A7CF5" w:rsidRDefault="00396FD6" w:rsidP="00396FD6">
            <w:pPr>
              <w:rPr>
                <w:rFonts w:cstheme="minorHAnsi"/>
                <w:b w:val="0"/>
                <w:bCs w:val="0"/>
                <w:sz w:val="18"/>
                <w:szCs w:val="18"/>
              </w:rPr>
            </w:pPr>
            <w:r w:rsidRPr="004A7CF5">
              <w:rPr>
                <w:rFonts w:cstheme="minorHAnsi"/>
                <w:b w:val="0"/>
                <w:bCs w:val="0"/>
                <w:sz w:val="18"/>
                <w:szCs w:val="18"/>
              </w:rPr>
              <w:t># of targets for the period</w:t>
            </w:r>
            <w:r>
              <w:rPr>
                <w:rFonts w:cstheme="minorHAnsi"/>
                <w:b w:val="0"/>
                <w:bCs w:val="0"/>
                <w:sz w:val="18"/>
                <w:szCs w:val="18"/>
              </w:rPr>
              <w:t>:</w:t>
            </w:r>
          </w:p>
        </w:tc>
        <w:tc>
          <w:tcPr>
            <w:tcW w:w="1985" w:type="dxa"/>
            <w:gridSpan w:val="2"/>
            <w:vMerge w:val="restart"/>
            <w:tcBorders>
              <w:right w:val="single" w:sz="4" w:space="0" w:color="auto"/>
            </w:tcBorders>
            <w:shd w:val="clear" w:color="auto" w:fill="auto"/>
          </w:tcPr>
          <w:p w14:paraId="104B208F"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60763">
              <w:rPr>
                <w:rFonts w:cstheme="minorHAnsi"/>
                <w:i/>
                <w:iCs/>
                <w:color w:val="0070C0"/>
                <w:sz w:val="18"/>
                <w:szCs w:val="18"/>
              </w:rPr>
              <w:t>[State number of targets here]</w:t>
            </w:r>
          </w:p>
        </w:tc>
        <w:tc>
          <w:tcPr>
            <w:tcW w:w="2977" w:type="dxa"/>
            <w:tcBorders>
              <w:left w:val="single" w:sz="4" w:space="0" w:color="auto"/>
            </w:tcBorders>
            <w:shd w:val="clear" w:color="auto" w:fill="D9D9D9" w:themeFill="background1" w:themeFillShade="D9"/>
          </w:tcPr>
          <w:p w14:paraId="2D2CC71F"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4A7CF5">
              <w:rPr>
                <w:rFonts w:cstheme="minorHAnsi"/>
                <w:b/>
                <w:bCs/>
                <w:sz w:val="18"/>
                <w:szCs w:val="18"/>
              </w:rPr>
              <w:t>Immediate Outcome Indicator</w:t>
            </w:r>
            <w:r w:rsidRPr="00750D98">
              <w:rPr>
                <w:rFonts w:cstheme="minorHAnsi"/>
                <w:b/>
                <w:bCs/>
                <w:sz w:val="18"/>
                <w:szCs w:val="18"/>
              </w:rPr>
              <w:t>s</w:t>
            </w:r>
          </w:p>
        </w:tc>
        <w:tc>
          <w:tcPr>
            <w:tcW w:w="992" w:type="dxa"/>
            <w:shd w:val="clear" w:color="auto" w:fill="D9D9D9" w:themeFill="background1" w:themeFillShade="D9"/>
          </w:tcPr>
          <w:p w14:paraId="29DFBA71"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4A7CF5">
              <w:rPr>
                <w:rFonts w:cstheme="minorHAnsi"/>
                <w:b/>
                <w:bCs/>
                <w:sz w:val="18"/>
                <w:szCs w:val="18"/>
              </w:rPr>
              <w:t>Target</w:t>
            </w:r>
            <w:r w:rsidRPr="00750D98">
              <w:rPr>
                <w:rFonts w:cstheme="minorHAnsi"/>
                <w:b/>
                <w:bCs/>
                <w:sz w:val="18"/>
                <w:szCs w:val="18"/>
              </w:rPr>
              <w:t>s</w:t>
            </w:r>
          </w:p>
        </w:tc>
        <w:tc>
          <w:tcPr>
            <w:tcW w:w="1133" w:type="dxa"/>
            <w:shd w:val="clear" w:color="auto" w:fill="D9D9D9" w:themeFill="background1" w:themeFillShade="D9"/>
          </w:tcPr>
          <w:p w14:paraId="07005426"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4A7CF5">
              <w:rPr>
                <w:rFonts w:cstheme="minorHAnsi"/>
                <w:b/>
                <w:bCs/>
                <w:sz w:val="18"/>
                <w:szCs w:val="18"/>
              </w:rPr>
              <w:t>Achieved</w:t>
            </w:r>
          </w:p>
        </w:tc>
      </w:tr>
      <w:tr w:rsidR="00396FD6" w:rsidRPr="004A7CF5" w14:paraId="468F8403" w14:textId="77777777" w:rsidTr="00396FD6">
        <w:trPr>
          <w:trHeight w:val="523"/>
        </w:trPr>
        <w:tc>
          <w:tcPr>
            <w:cnfStyle w:val="001000000000" w:firstRow="0" w:lastRow="0" w:firstColumn="1" w:lastColumn="0" w:oddVBand="0" w:evenVBand="0" w:oddHBand="0" w:evenHBand="0" w:firstRowFirstColumn="0" w:firstRowLastColumn="0" w:lastRowFirstColumn="0" w:lastRowLastColumn="0"/>
            <w:tcW w:w="2263" w:type="dxa"/>
            <w:vMerge/>
          </w:tcPr>
          <w:p w14:paraId="179103BC" w14:textId="77777777" w:rsidR="00396FD6" w:rsidRPr="004A7CF5" w:rsidRDefault="00396FD6" w:rsidP="00396FD6">
            <w:pPr>
              <w:rPr>
                <w:rFonts w:cstheme="minorHAnsi"/>
                <w:b w:val="0"/>
                <w:bCs w:val="0"/>
                <w:sz w:val="18"/>
                <w:szCs w:val="18"/>
              </w:rPr>
            </w:pPr>
          </w:p>
        </w:tc>
        <w:tc>
          <w:tcPr>
            <w:tcW w:w="1985" w:type="dxa"/>
            <w:gridSpan w:val="2"/>
            <w:vMerge/>
            <w:tcBorders>
              <w:right w:val="single" w:sz="4" w:space="0" w:color="auto"/>
            </w:tcBorders>
          </w:tcPr>
          <w:p w14:paraId="3148EFCE"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i/>
                <w:iCs/>
                <w:color w:val="4472C4" w:themeColor="accent1"/>
                <w:sz w:val="18"/>
                <w:szCs w:val="18"/>
              </w:rPr>
            </w:pPr>
          </w:p>
        </w:tc>
        <w:tc>
          <w:tcPr>
            <w:tcW w:w="2977" w:type="dxa"/>
            <w:vMerge w:val="restart"/>
            <w:tcBorders>
              <w:left w:val="single" w:sz="4" w:space="0" w:color="auto"/>
            </w:tcBorders>
          </w:tcPr>
          <w:p w14:paraId="562487A1" w14:textId="7FDE7BDA"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r w:rsidRPr="004A7CF5">
              <w:rPr>
                <w:rFonts w:cstheme="minorHAnsi"/>
                <w:sz w:val="18"/>
                <w:szCs w:val="18"/>
              </w:rPr>
              <w:t>Indicator 1</w:t>
            </w:r>
            <w:r w:rsidR="003C0758">
              <w:rPr>
                <w:rFonts w:cstheme="minorHAnsi"/>
                <w:sz w:val="18"/>
                <w:szCs w:val="18"/>
              </w:rPr>
              <w:t xml:space="preserve"> (if any)</w:t>
            </w:r>
            <w:r w:rsidRPr="00665D46">
              <w:rPr>
                <w:rFonts w:cstheme="minorHAnsi"/>
                <w:sz w:val="18"/>
                <w:szCs w:val="18"/>
              </w:rPr>
              <w:t xml:space="preserve">:  </w:t>
            </w:r>
          </w:p>
          <w:p w14:paraId="52740481"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p>
        </w:tc>
        <w:tc>
          <w:tcPr>
            <w:tcW w:w="992" w:type="dxa"/>
            <w:vMerge w:val="restart"/>
            <w:vAlign w:val="center"/>
          </w:tcPr>
          <w:p w14:paraId="47DD9A9C"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i/>
                <w:iCs/>
                <w:color w:val="4472C4" w:themeColor="accent1"/>
                <w:sz w:val="18"/>
                <w:szCs w:val="18"/>
              </w:rPr>
            </w:pPr>
          </w:p>
        </w:tc>
        <w:tc>
          <w:tcPr>
            <w:tcW w:w="1133" w:type="dxa"/>
            <w:vMerge w:val="restart"/>
            <w:vAlign w:val="center"/>
          </w:tcPr>
          <w:p w14:paraId="1B813308"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8"/>
                <w:szCs w:val="18"/>
              </w:rPr>
            </w:pPr>
          </w:p>
        </w:tc>
      </w:tr>
      <w:tr w:rsidR="00396FD6" w:rsidRPr="004A7CF5" w14:paraId="37190576" w14:textId="77777777" w:rsidTr="00396FD6">
        <w:trPr>
          <w:trHeight w:val="558"/>
        </w:trPr>
        <w:tc>
          <w:tcPr>
            <w:cnfStyle w:val="001000000000" w:firstRow="0" w:lastRow="0" w:firstColumn="1" w:lastColumn="0" w:oddVBand="0" w:evenVBand="0" w:oddHBand="0" w:evenHBand="0" w:firstRowFirstColumn="0" w:firstRowLastColumn="0" w:lastRowFirstColumn="0" w:lastRowLastColumn="0"/>
            <w:tcW w:w="2263" w:type="dxa"/>
          </w:tcPr>
          <w:p w14:paraId="0AC83338" w14:textId="77777777" w:rsidR="00396FD6" w:rsidRPr="004A7CF5" w:rsidRDefault="00396FD6" w:rsidP="00396FD6">
            <w:pPr>
              <w:rPr>
                <w:rFonts w:cstheme="minorHAnsi"/>
                <w:b w:val="0"/>
                <w:bCs w:val="0"/>
                <w:sz w:val="18"/>
                <w:szCs w:val="18"/>
              </w:rPr>
            </w:pPr>
            <w:r w:rsidRPr="004A7CF5">
              <w:rPr>
                <w:rFonts w:cstheme="minorHAnsi"/>
                <w:b w:val="0"/>
                <w:bCs w:val="0"/>
                <w:sz w:val="18"/>
                <w:szCs w:val="18"/>
              </w:rPr>
              <w:t># of targets for the period met by ≥80%</w:t>
            </w:r>
            <w:r>
              <w:rPr>
                <w:rFonts w:cstheme="minorHAnsi"/>
                <w:b w:val="0"/>
                <w:bCs w:val="0"/>
                <w:sz w:val="18"/>
                <w:szCs w:val="18"/>
              </w:rPr>
              <w:t>:</w:t>
            </w:r>
          </w:p>
        </w:tc>
        <w:tc>
          <w:tcPr>
            <w:tcW w:w="1985" w:type="dxa"/>
            <w:gridSpan w:val="2"/>
            <w:tcBorders>
              <w:right w:val="single" w:sz="4" w:space="0" w:color="auto"/>
            </w:tcBorders>
          </w:tcPr>
          <w:p w14:paraId="3D61B3CD"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i/>
                <w:iCs/>
                <w:color w:val="4472C4" w:themeColor="accent1"/>
                <w:sz w:val="18"/>
                <w:szCs w:val="18"/>
              </w:rPr>
            </w:pPr>
            <w:r w:rsidRPr="00B60763">
              <w:rPr>
                <w:rFonts w:cstheme="minorHAnsi"/>
                <w:i/>
                <w:iCs/>
                <w:color w:val="0070C0"/>
                <w:sz w:val="18"/>
                <w:szCs w:val="18"/>
              </w:rPr>
              <w:t>[State number of targets here]</w:t>
            </w:r>
          </w:p>
        </w:tc>
        <w:tc>
          <w:tcPr>
            <w:tcW w:w="2977" w:type="dxa"/>
            <w:vMerge/>
            <w:tcBorders>
              <w:left w:val="single" w:sz="4" w:space="0" w:color="auto"/>
            </w:tcBorders>
          </w:tcPr>
          <w:p w14:paraId="683B8BBF"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8"/>
                <w:szCs w:val="18"/>
              </w:rPr>
            </w:pPr>
          </w:p>
        </w:tc>
        <w:tc>
          <w:tcPr>
            <w:tcW w:w="992" w:type="dxa"/>
            <w:vMerge/>
            <w:vAlign w:val="center"/>
          </w:tcPr>
          <w:p w14:paraId="4F6D1B24"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i/>
                <w:iCs/>
                <w:color w:val="4472C4" w:themeColor="accent1"/>
                <w:sz w:val="18"/>
                <w:szCs w:val="18"/>
              </w:rPr>
            </w:pPr>
          </w:p>
        </w:tc>
        <w:tc>
          <w:tcPr>
            <w:tcW w:w="1133" w:type="dxa"/>
            <w:vMerge/>
            <w:vAlign w:val="center"/>
          </w:tcPr>
          <w:p w14:paraId="27B71E7A"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i/>
                <w:iCs/>
                <w:color w:val="4472C4" w:themeColor="accent1"/>
                <w:sz w:val="18"/>
                <w:szCs w:val="18"/>
              </w:rPr>
            </w:pPr>
          </w:p>
        </w:tc>
      </w:tr>
      <w:tr w:rsidR="00396FD6" w:rsidRPr="004A7CF5" w14:paraId="08033655" w14:textId="77777777" w:rsidTr="00396FD6">
        <w:trPr>
          <w:trHeight w:val="244"/>
        </w:trPr>
        <w:tc>
          <w:tcPr>
            <w:cnfStyle w:val="001000000000" w:firstRow="0" w:lastRow="0" w:firstColumn="1" w:lastColumn="0" w:oddVBand="0" w:evenVBand="0" w:oddHBand="0" w:evenHBand="0" w:firstRowFirstColumn="0" w:firstRowLastColumn="0" w:lastRowFirstColumn="0" w:lastRowLastColumn="0"/>
            <w:tcW w:w="4248" w:type="dxa"/>
            <w:gridSpan w:val="3"/>
            <w:tcBorders>
              <w:right w:val="single" w:sz="4" w:space="0" w:color="auto"/>
            </w:tcBorders>
            <w:shd w:val="clear" w:color="auto" w:fill="CCFFFF"/>
            <w:vAlign w:val="center"/>
          </w:tcPr>
          <w:p w14:paraId="55F36339" w14:textId="77777777" w:rsidR="00396FD6" w:rsidRPr="004A7CF5" w:rsidRDefault="00396FD6" w:rsidP="00396FD6">
            <w:pPr>
              <w:jc w:val="center"/>
              <w:rPr>
                <w:rFonts w:cstheme="minorHAnsi"/>
                <w:sz w:val="18"/>
                <w:szCs w:val="18"/>
              </w:rPr>
            </w:pPr>
            <w:r>
              <w:rPr>
                <w:rFonts w:cstheme="minorHAnsi"/>
                <w:sz w:val="18"/>
                <w:szCs w:val="18"/>
              </w:rPr>
              <w:t>EFFICIENCY</w:t>
            </w:r>
          </w:p>
        </w:tc>
        <w:tc>
          <w:tcPr>
            <w:tcW w:w="2977" w:type="dxa"/>
            <w:vMerge w:val="restart"/>
            <w:tcBorders>
              <w:left w:val="single" w:sz="4" w:space="0" w:color="auto"/>
            </w:tcBorders>
          </w:tcPr>
          <w:p w14:paraId="75325600"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7CF5">
              <w:rPr>
                <w:rFonts w:cstheme="minorHAnsi"/>
                <w:sz w:val="18"/>
                <w:szCs w:val="18"/>
              </w:rPr>
              <w:t>Indicator 2</w:t>
            </w:r>
            <w:r>
              <w:rPr>
                <w:rFonts w:cstheme="minorHAnsi"/>
                <w:sz w:val="18"/>
                <w:szCs w:val="18"/>
              </w:rPr>
              <w:t xml:space="preserve"> (if any)</w:t>
            </w:r>
            <w:r w:rsidRPr="00665D46">
              <w:rPr>
                <w:rFonts w:cstheme="minorHAnsi"/>
                <w:sz w:val="18"/>
                <w:szCs w:val="18"/>
              </w:rPr>
              <w:t xml:space="preserve">:  </w:t>
            </w:r>
          </w:p>
        </w:tc>
        <w:tc>
          <w:tcPr>
            <w:tcW w:w="992" w:type="dxa"/>
            <w:vMerge w:val="restart"/>
            <w:vAlign w:val="center"/>
          </w:tcPr>
          <w:p w14:paraId="271A251A"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8"/>
                <w:szCs w:val="18"/>
              </w:rPr>
            </w:pPr>
          </w:p>
        </w:tc>
        <w:tc>
          <w:tcPr>
            <w:tcW w:w="1133" w:type="dxa"/>
            <w:vMerge w:val="restart"/>
            <w:vAlign w:val="center"/>
          </w:tcPr>
          <w:p w14:paraId="310E2DE3"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8"/>
                <w:szCs w:val="18"/>
              </w:rPr>
            </w:pPr>
          </w:p>
        </w:tc>
      </w:tr>
      <w:tr w:rsidR="00396FD6" w:rsidRPr="004A7CF5" w14:paraId="348B0CDB" w14:textId="77777777" w:rsidTr="00396FD6">
        <w:trPr>
          <w:trHeight w:val="591"/>
        </w:trPr>
        <w:tc>
          <w:tcPr>
            <w:cnfStyle w:val="001000000000" w:firstRow="0" w:lastRow="0" w:firstColumn="1" w:lastColumn="0" w:oddVBand="0" w:evenVBand="0" w:oddHBand="0" w:evenHBand="0" w:firstRowFirstColumn="0" w:firstRowLastColumn="0" w:lastRowFirstColumn="0" w:lastRowLastColumn="0"/>
            <w:tcW w:w="2547" w:type="dxa"/>
            <w:gridSpan w:val="2"/>
          </w:tcPr>
          <w:p w14:paraId="7E481EAF" w14:textId="77777777" w:rsidR="00396FD6" w:rsidRPr="004A7CF5" w:rsidRDefault="00396FD6" w:rsidP="00396FD6">
            <w:pPr>
              <w:rPr>
                <w:rFonts w:cstheme="minorHAnsi"/>
                <w:b w:val="0"/>
                <w:bCs w:val="0"/>
                <w:sz w:val="18"/>
                <w:szCs w:val="18"/>
              </w:rPr>
            </w:pPr>
            <w:r w:rsidRPr="004A7CF5">
              <w:rPr>
                <w:rFonts w:cstheme="minorHAnsi"/>
                <w:b w:val="0"/>
                <w:bCs w:val="0"/>
                <w:sz w:val="18"/>
                <w:szCs w:val="18"/>
              </w:rPr>
              <w:t>Planned Value (PV)</w:t>
            </w:r>
            <w:r>
              <w:rPr>
                <w:rFonts w:cstheme="minorHAnsi"/>
                <w:b w:val="0"/>
                <w:bCs w:val="0"/>
                <w:sz w:val="18"/>
                <w:szCs w:val="18"/>
              </w:rPr>
              <w:t xml:space="preserve">: </w:t>
            </w:r>
            <w:r w:rsidRPr="004A7CF5">
              <w:rPr>
                <w:rFonts w:cstheme="minorHAnsi"/>
                <w:b w:val="0"/>
                <w:bCs w:val="0"/>
                <w:sz w:val="18"/>
                <w:szCs w:val="18"/>
              </w:rPr>
              <w:t xml:space="preserve"> Budget for the period</w:t>
            </w:r>
            <w:r>
              <w:rPr>
                <w:rFonts w:cstheme="minorHAnsi"/>
                <w:b w:val="0"/>
                <w:bCs w:val="0"/>
                <w:sz w:val="18"/>
                <w:szCs w:val="18"/>
              </w:rPr>
              <w:t xml:space="preserve"> ($)</w:t>
            </w:r>
          </w:p>
        </w:tc>
        <w:tc>
          <w:tcPr>
            <w:tcW w:w="1701" w:type="dxa"/>
            <w:tcBorders>
              <w:right w:val="single" w:sz="4" w:space="0" w:color="auto"/>
            </w:tcBorders>
            <w:vAlign w:val="center"/>
          </w:tcPr>
          <w:p w14:paraId="2FCE2E8A"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i/>
                <w:iCs/>
                <w:color w:val="4472C4" w:themeColor="accent1"/>
                <w:sz w:val="18"/>
                <w:szCs w:val="18"/>
              </w:rPr>
            </w:pPr>
            <w:r w:rsidRPr="00B60763">
              <w:rPr>
                <w:rFonts w:cstheme="minorHAnsi"/>
                <w:i/>
                <w:iCs/>
                <w:color w:val="0070C0"/>
                <w:sz w:val="18"/>
                <w:szCs w:val="18"/>
              </w:rPr>
              <w:t>[State budget amount here]</w:t>
            </w:r>
          </w:p>
        </w:tc>
        <w:tc>
          <w:tcPr>
            <w:tcW w:w="2977" w:type="dxa"/>
            <w:vMerge/>
            <w:tcBorders>
              <w:left w:val="single" w:sz="4" w:space="0" w:color="auto"/>
            </w:tcBorders>
          </w:tcPr>
          <w:p w14:paraId="13DC2D7E"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rPr>
            </w:pPr>
          </w:p>
        </w:tc>
        <w:tc>
          <w:tcPr>
            <w:tcW w:w="992" w:type="dxa"/>
            <w:vMerge/>
            <w:vAlign w:val="center"/>
          </w:tcPr>
          <w:p w14:paraId="00C9E796"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i/>
                <w:iCs/>
                <w:color w:val="FF0000"/>
                <w:sz w:val="18"/>
                <w:szCs w:val="18"/>
              </w:rPr>
            </w:pPr>
          </w:p>
        </w:tc>
        <w:tc>
          <w:tcPr>
            <w:tcW w:w="1133" w:type="dxa"/>
            <w:vMerge/>
            <w:vAlign w:val="center"/>
          </w:tcPr>
          <w:p w14:paraId="5CC60A6E"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rPr>
            </w:pPr>
          </w:p>
        </w:tc>
      </w:tr>
      <w:tr w:rsidR="00396FD6" w:rsidRPr="004A7CF5" w14:paraId="2F21B35B" w14:textId="77777777" w:rsidTr="00396FD6">
        <w:trPr>
          <w:trHeight w:val="673"/>
        </w:trPr>
        <w:tc>
          <w:tcPr>
            <w:cnfStyle w:val="001000000000" w:firstRow="0" w:lastRow="0" w:firstColumn="1" w:lastColumn="0" w:oddVBand="0" w:evenVBand="0" w:oddHBand="0" w:evenHBand="0" w:firstRowFirstColumn="0" w:firstRowLastColumn="0" w:lastRowFirstColumn="0" w:lastRowLastColumn="0"/>
            <w:tcW w:w="2547" w:type="dxa"/>
            <w:gridSpan w:val="2"/>
          </w:tcPr>
          <w:p w14:paraId="55790C44" w14:textId="77777777" w:rsidR="00396FD6" w:rsidRPr="004A7CF5" w:rsidRDefault="00396FD6" w:rsidP="00396FD6">
            <w:pPr>
              <w:rPr>
                <w:rFonts w:cstheme="minorHAnsi"/>
                <w:b w:val="0"/>
                <w:bCs w:val="0"/>
                <w:sz w:val="18"/>
                <w:szCs w:val="18"/>
              </w:rPr>
            </w:pPr>
            <w:r w:rsidRPr="004A7CF5">
              <w:rPr>
                <w:rFonts w:cstheme="minorHAnsi"/>
                <w:b w:val="0"/>
                <w:bCs w:val="0"/>
                <w:sz w:val="18"/>
                <w:szCs w:val="18"/>
              </w:rPr>
              <w:t>Actual Cost (AC)</w:t>
            </w:r>
            <w:r>
              <w:rPr>
                <w:rFonts w:cstheme="minorHAnsi"/>
                <w:b w:val="0"/>
                <w:bCs w:val="0"/>
                <w:sz w:val="18"/>
                <w:szCs w:val="18"/>
              </w:rPr>
              <w:t xml:space="preserve">: </w:t>
            </w:r>
            <w:r w:rsidRPr="004A7CF5">
              <w:rPr>
                <w:rFonts w:cstheme="minorHAnsi"/>
                <w:b w:val="0"/>
                <w:bCs w:val="0"/>
                <w:sz w:val="18"/>
                <w:szCs w:val="18"/>
              </w:rPr>
              <w:t>Actual expenditure for the period</w:t>
            </w:r>
            <w:r>
              <w:rPr>
                <w:rFonts w:cstheme="minorHAnsi"/>
                <w:b w:val="0"/>
                <w:bCs w:val="0"/>
                <w:sz w:val="18"/>
                <w:szCs w:val="18"/>
              </w:rPr>
              <w:t xml:space="preserve"> ($)</w:t>
            </w:r>
          </w:p>
        </w:tc>
        <w:tc>
          <w:tcPr>
            <w:tcW w:w="1701" w:type="dxa"/>
            <w:tcBorders>
              <w:right w:val="single" w:sz="4" w:space="0" w:color="auto"/>
            </w:tcBorders>
            <w:vAlign w:val="center"/>
          </w:tcPr>
          <w:p w14:paraId="1FD87D53"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8"/>
                <w:szCs w:val="18"/>
              </w:rPr>
            </w:pPr>
            <w:r w:rsidRPr="00B60763">
              <w:rPr>
                <w:rFonts w:cstheme="minorHAnsi"/>
                <w:i/>
                <w:iCs/>
                <w:color w:val="0070C0"/>
                <w:sz w:val="18"/>
                <w:szCs w:val="18"/>
              </w:rPr>
              <w:t>[State expenditure amount here]</w:t>
            </w:r>
          </w:p>
        </w:tc>
        <w:tc>
          <w:tcPr>
            <w:tcW w:w="2977" w:type="dxa"/>
            <w:tcBorders>
              <w:left w:val="single" w:sz="4" w:space="0" w:color="auto"/>
            </w:tcBorders>
          </w:tcPr>
          <w:p w14:paraId="4F4C8CDA"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Indicator 3 (if any):</w:t>
            </w:r>
          </w:p>
        </w:tc>
        <w:tc>
          <w:tcPr>
            <w:tcW w:w="992" w:type="dxa"/>
          </w:tcPr>
          <w:p w14:paraId="46C46DC6"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33" w:type="dxa"/>
          </w:tcPr>
          <w:p w14:paraId="78B411F4"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07617" w:rsidRPr="004A7CF5" w14:paraId="57B93E52" w14:textId="77777777" w:rsidTr="00E8389E">
        <w:trPr>
          <w:trHeight w:val="286"/>
        </w:trPr>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CCFFFF"/>
          </w:tcPr>
          <w:p w14:paraId="4E240AA5" w14:textId="77777777" w:rsidR="00C07617" w:rsidRPr="004A7CF5" w:rsidRDefault="00C07617" w:rsidP="00396FD6">
            <w:pPr>
              <w:jc w:val="center"/>
              <w:rPr>
                <w:rFonts w:cstheme="minorHAnsi"/>
                <w:b w:val="0"/>
                <w:bCs w:val="0"/>
                <w:sz w:val="18"/>
                <w:szCs w:val="18"/>
              </w:rPr>
            </w:pPr>
            <w:r w:rsidRPr="004A7CF5">
              <w:rPr>
                <w:rFonts w:cstheme="minorHAnsi"/>
                <w:sz w:val="18"/>
                <w:szCs w:val="18"/>
              </w:rPr>
              <w:t xml:space="preserve">CHANGE MANAGEMENT </w:t>
            </w:r>
            <w:r>
              <w:rPr>
                <w:rFonts w:cstheme="minorHAnsi"/>
                <w:sz w:val="18"/>
                <w:szCs w:val="18"/>
              </w:rPr>
              <w:t>(</w:t>
            </w:r>
            <w:r w:rsidRPr="004A7CF5">
              <w:rPr>
                <w:rFonts w:cstheme="minorHAnsi"/>
                <w:sz w:val="18"/>
                <w:szCs w:val="18"/>
              </w:rPr>
              <w:t>Policy/Programme/Project</w:t>
            </w:r>
            <w:r>
              <w:rPr>
                <w:rFonts w:cstheme="minorHAnsi"/>
                <w:sz w:val="18"/>
                <w:szCs w:val="18"/>
              </w:rPr>
              <w:t>)</w:t>
            </w:r>
          </w:p>
        </w:tc>
      </w:tr>
      <w:tr w:rsidR="00396FD6" w:rsidRPr="004A7CF5" w14:paraId="4C548191" w14:textId="77777777" w:rsidTr="00396FD6">
        <w:tc>
          <w:tcPr>
            <w:cnfStyle w:val="001000000000" w:firstRow="0" w:lastRow="0" w:firstColumn="1" w:lastColumn="0" w:oddVBand="0" w:evenVBand="0" w:oddHBand="0" w:evenHBand="0" w:firstRowFirstColumn="0" w:firstRowLastColumn="0" w:lastRowFirstColumn="0" w:lastRowLastColumn="0"/>
            <w:tcW w:w="9350" w:type="dxa"/>
            <w:gridSpan w:val="6"/>
          </w:tcPr>
          <w:p w14:paraId="7898BC95" w14:textId="77777777" w:rsidR="00396FD6" w:rsidRPr="00680A6E" w:rsidRDefault="00396FD6" w:rsidP="00396FD6">
            <w:pPr>
              <w:jc w:val="center"/>
              <w:rPr>
                <w:i/>
                <w:iCs/>
                <w:color w:val="0070C0"/>
                <w:sz w:val="18"/>
                <w:szCs w:val="18"/>
              </w:rPr>
            </w:pPr>
            <w:r w:rsidRPr="00680A6E">
              <w:rPr>
                <w:i/>
                <w:iCs/>
                <w:color w:val="0070C0"/>
                <w:sz w:val="18"/>
                <w:szCs w:val="18"/>
                <w:highlight w:val="yellow"/>
              </w:rPr>
              <w:t xml:space="preserve">Delete this entire row before submitting finalised </w:t>
            </w:r>
            <w:proofErr w:type="gramStart"/>
            <w:r w:rsidRPr="00680A6E">
              <w:rPr>
                <w:i/>
                <w:iCs/>
                <w:color w:val="0070C0"/>
                <w:sz w:val="18"/>
                <w:szCs w:val="18"/>
                <w:highlight w:val="yellow"/>
              </w:rPr>
              <w:t>Report</w:t>
            </w:r>
            <w:proofErr w:type="gramEnd"/>
          </w:p>
          <w:p w14:paraId="16879672" w14:textId="77777777" w:rsidR="00396FD6" w:rsidRDefault="00396FD6" w:rsidP="00396FD6">
            <w:pPr>
              <w:jc w:val="both"/>
              <w:rPr>
                <w:i/>
                <w:iCs/>
                <w:color w:val="0070C0"/>
                <w:sz w:val="18"/>
                <w:szCs w:val="18"/>
              </w:rPr>
            </w:pPr>
            <w:r w:rsidRPr="00F34E0C">
              <w:rPr>
                <w:i/>
                <w:iCs/>
                <w:color w:val="0070C0"/>
                <w:sz w:val="18"/>
                <w:szCs w:val="18"/>
                <w:u w:val="single"/>
              </w:rPr>
              <w:t>Instructions</w:t>
            </w:r>
            <w:r w:rsidRPr="00F34E0C">
              <w:rPr>
                <w:i/>
                <w:iCs/>
                <w:color w:val="0070C0"/>
                <w:sz w:val="18"/>
                <w:szCs w:val="18"/>
              </w:rPr>
              <w:t xml:space="preserve">: </w:t>
            </w:r>
            <w:r w:rsidRPr="00F34E0C">
              <w:rPr>
                <w:b w:val="0"/>
                <w:bCs w:val="0"/>
                <w:i/>
                <w:iCs/>
                <w:color w:val="0070C0"/>
                <w:sz w:val="18"/>
                <w:szCs w:val="18"/>
              </w:rPr>
              <w:t xml:space="preserve">Complete this section by identifying in the Response column if each element is: </w:t>
            </w:r>
            <w:r w:rsidRPr="00F34E0C">
              <w:rPr>
                <w:i/>
                <w:iCs/>
                <w:color w:val="0070C0"/>
                <w:sz w:val="18"/>
                <w:szCs w:val="18"/>
              </w:rPr>
              <w:t xml:space="preserve">Present, Not Present, Not YET Applicable, or Not Applicable, </w:t>
            </w:r>
            <w:r w:rsidRPr="00F34E0C">
              <w:rPr>
                <w:b w:val="0"/>
                <w:bCs w:val="0"/>
                <w:i/>
                <w:iCs/>
                <w:color w:val="0070C0"/>
                <w:sz w:val="18"/>
                <w:szCs w:val="18"/>
              </w:rPr>
              <w:t>and appropriate justifications or additional data in the Comments column.</w:t>
            </w:r>
          </w:p>
          <w:p w14:paraId="6AA33FB2" w14:textId="77777777" w:rsidR="00396FD6" w:rsidRPr="00F34E0C" w:rsidRDefault="00396FD6" w:rsidP="00396FD6">
            <w:pPr>
              <w:jc w:val="both"/>
              <w:rPr>
                <w:i/>
                <w:iCs/>
                <w:color w:val="0070C0"/>
                <w:sz w:val="18"/>
                <w:szCs w:val="18"/>
              </w:rPr>
            </w:pPr>
          </w:p>
          <w:p w14:paraId="13CF76EB" w14:textId="77777777" w:rsidR="00396FD6" w:rsidRPr="00A10759" w:rsidRDefault="00396FD6" w:rsidP="00396FD6">
            <w:pPr>
              <w:jc w:val="both"/>
              <w:rPr>
                <w:i/>
                <w:iCs/>
                <w:color w:val="0070C0"/>
                <w:sz w:val="18"/>
                <w:szCs w:val="18"/>
              </w:rPr>
            </w:pPr>
            <w:r w:rsidRPr="00A10759">
              <w:rPr>
                <w:i/>
                <w:iCs/>
                <w:color w:val="0070C0"/>
                <w:sz w:val="18"/>
                <w:szCs w:val="18"/>
              </w:rPr>
              <w:t>Present</w:t>
            </w:r>
            <w:r w:rsidRPr="00A10759">
              <w:rPr>
                <w:b w:val="0"/>
                <w:bCs w:val="0"/>
                <w:i/>
                <w:iCs/>
                <w:color w:val="0070C0"/>
                <w:sz w:val="18"/>
                <w:szCs w:val="18"/>
              </w:rPr>
              <w:t xml:space="preserve"> means the element is completed, approved and in effect. Where Present is identified in the Response column, the Comments column must identify the date when this element was approved or last updated/conducted.</w:t>
            </w:r>
          </w:p>
          <w:p w14:paraId="1911D463" w14:textId="77777777" w:rsidR="00396FD6" w:rsidRPr="00A10759" w:rsidRDefault="00396FD6" w:rsidP="00396FD6">
            <w:pPr>
              <w:jc w:val="both"/>
              <w:rPr>
                <w:i/>
                <w:iCs/>
                <w:color w:val="0070C0"/>
                <w:sz w:val="18"/>
                <w:szCs w:val="18"/>
              </w:rPr>
            </w:pPr>
            <w:r w:rsidRPr="00A10759">
              <w:rPr>
                <w:i/>
                <w:iCs/>
                <w:color w:val="0070C0"/>
                <w:sz w:val="18"/>
                <w:szCs w:val="18"/>
              </w:rPr>
              <w:t>Not Present</w:t>
            </w:r>
            <w:r w:rsidRPr="00A10759">
              <w:rPr>
                <w:b w:val="0"/>
                <w:bCs w:val="0"/>
                <w:i/>
                <w:iCs/>
                <w:color w:val="0070C0"/>
                <w:sz w:val="18"/>
                <w:szCs w:val="18"/>
              </w:rPr>
              <w:t xml:space="preserve"> means the element is either not completed or not approved. Where Not Present is identified in the Response column, the Comments column should identify the intended completion date.</w:t>
            </w:r>
          </w:p>
          <w:p w14:paraId="5C0DAA96" w14:textId="77777777" w:rsidR="00396FD6" w:rsidRPr="00A10759" w:rsidRDefault="00396FD6" w:rsidP="00396FD6">
            <w:pPr>
              <w:jc w:val="both"/>
              <w:rPr>
                <w:i/>
                <w:iCs/>
                <w:color w:val="0070C0"/>
                <w:sz w:val="18"/>
                <w:szCs w:val="18"/>
              </w:rPr>
            </w:pPr>
            <w:r w:rsidRPr="00A10759">
              <w:rPr>
                <w:i/>
                <w:iCs/>
                <w:color w:val="0070C0"/>
                <w:sz w:val="18"/>
                <w:szCs w:val="18"/>
              </w:rPr>
              <w:t>Not YET Applicable</w:t>
            </w:r>
            <w:r w:rsidRPr="00A10759">
              <w:rPr>
                <w:b w:val="0"/>
                <w:bCs w:val="0"/>
                <w:i/>
                <w:iCs/>
                <w:color w:val="0070C0"/>
                <w:sz w:val="18"/>
                <w:szCs w:val="18"/>
              </w:rPr>
              <w:t xml:space="preserve"> means that the initiative is not yet at the stage to produce/possess the change management element. Where </w:t>
            </w:r>
            <w:r w:rsidRPr="00A10759">
              <w:rPr>
                <w:b w:val="0"/>
                <w:bCs w:val="0"/>
                <w:i/>
                <w:iCs/>
                <w:color w:val="0070C0"/>
                <w:sz w:val="18"/>
                <w:szCs w:val="18"/>
                <w:u w:val="single"/>
              </w:rPr>
              <w:t>Not Yet Applicable</w:t>
            </w:r>
            <w:r w:rsidRPr="00A10759">
              <w:rPr>
                <w:b w:val="0"/>
                <w:bCs w:val="0"/>
                <w:i/>
                <w:iCs/>
                <w:color w:val="0070C0"/>
                <w:sz w:val="18"/>
                <w:szCs w:val="18"/>
              </w:rPr>
              <w:t xml:space="preserve"> is identified in the Response column, the number of implementation years completed under this initiative should be identified in the Comments column. </w:t>
            </w:r>
          </w:p>
          <w:p w14:paraId="1356276B" w14:textId="77777777" w:rsidR="00396FD6" w:rsidRPr="00A10759" w:rsidRDefault="00396FD6" w:rsidP="00396FD6">
            <w:pPr>
              <w:jc w:val="both"/>
              <w:rPr>
                <w:i/>
                <w:iCs/>
                <w:color w:val="0070C0"/>
                <w:sz w:val="18"/>
                <w:szCs w:val="18"/>
              </w:rPr>
            </w:pPr>
            <w:r w:rsidRPr="00A10759">
              <w:rPr>
                <w:i/>
                <w:iCs/>
                <w:color w:val="0070C0"/>
                <w:sz w:val="18"/>
                <w:szCs w:val="18"/>
              </w:rPr>
              <w:t>Not Applicable</w:t>
            </w:r>
            <w:r w:rsidRPr="00A10759">
              <w:rPr>
                <w:b w:val="0"/>
                <w:bCs w:val="0"/>
                <w:i/>
                <w:iCs/>
                <w:color w:val="0070C0"/>
                <w:sz w:val="18"/>
                <w:szCs w:val="18"/>
              </w:rPr>
              <w:t xml:space="preserve"> means the element is not requires for this initiative. Where </w:t>
            </w:r>
            <w:r w:rsidRPr="00A10759">
              <w:rPr>
                <w:b w:val="0"/>
                <w:bCs w:val="0"/>
                <w:i/>
                <w:iCs/>
                <w:color w:val="0070C0"/>
                <w:sz w:val="18"/>
                <w:szCs w:val="18"/>
                <w:u w:val="single"/>
              </w:rPr>
              <w:t>Not Applicable</w:t>
            </w:r>
            <w:r w:rsidRPr="00A10759">
              <w:rPr>
                <w:b w:val="0"/>
                <w:bCs w:val="0"/>
                <w:i/>
                <w:iCs/>
                <w:color w:val="0070C0"/>
                <w:sz w:val="18"/>
                <w:szCs w:val="18"/>
              </w:rPr>
              <w:t xml:space="preserve"> is identified in the Response column, the reason must be specified in the Comments column.</w:t>
            </w:r>
          </w:p>
          <w:p w14:paraId="6B32EF10" w14:textId="77777777" w:rsidR="00396FD6" w:rsidRPr="00D16E66" w:rsidRDefault="00396FD6" w:rsidP="00396FD6">
            <w:pPr>
              <w:jc w:val="both"/>
              <w:rPr>
                <w:i/>
                <w:iCs/>
                <w:sz w:val="18"/>
                <w:szCs w:val="18"/>
              </w:rPr>
            </w:pPr>
          </w:p>
          <w:p w14:paraId="1C0A25B0" w14:textId="73EEF769" w:rsidR="00396FD6" w:rsidRPr="004A7CF5" w:rsidRDefault="00396FD6" w:rsidP="00396FD6">
            <w:pPr>
              <w:jc w:val="both"/>
              <w:rPr>
                <w:b w:val="0"/>
                <w:bCs w:val="0"/>
                <w:i/>
                <w:iCs/>
                <w:color w:val="0070C0"/>
                <w:sz w:val="18"/>
                <w:szCs w:val="18"/>
              </w:rPr>
            </w:pPr>
            <w:r w:rsidRPr="00C93BD1">
              <w:rPr>
                <w:i/>
                <w:iCs/>
                <w:color w:val="0070C0"/>
                <w:sz w:val="18"/>
                <w:szCs w:val="18"/>
              </w:rPr>
              <w:t>See Applicability of Change Management</w:t>
            </w:r>
            <w:r w:rsidRPr="00F34E0C">
              <w:rPr>
                <w:i/>
                <w:iCs/>
                <w:color w:val="0070C0"/>
                <w:sz w:val="18"/>
                <w:szCs w:val="18"/>
              </w:rPr>
              <w:t xml:space="preserve"> </w:t>
            </w:r>
            <w:r w:rsidRPr="00766A2E">
              <w:rPr>
                <w:i/>
                <w:iCs/>
                <w:color w:val="0070C0"/>
                <w:sz w:val="18"/>
                <w:szCs w:val="18"/>
              </w:rPr>
              <w:t xml:space="preserve">Element** </w:t>
            </w:r>
            <w:r w:rsidRPr="005C356A">
              <w:rPr>
                <w:i/>
                <w:iCs/>
                <w:color w:val="0070C0"/>
                <w:sz w:val="18"/>
                <w:szCs w:val="18"/>
              </w:rPr>
              <w:t>information sheet (</w:t>
            </w:r>
            <w:r>
              <w:rPr>
                <w:i/>
                <w:iCs/>
                <w:color w:val="0070C0"/>
                <w:sz w:val="18"/>
                <w:szCs w:val="18"/>
              </w:rPr>
              <w:t xml:space="preserve">page </w:t>
            </w:r>
            <w:r w:rsidR="00CD2DC4">
              <w:rPr>
                <w:i/>
                <w:iCs/>
                <w:color w:val="0070C0"/>
                <w:sz w:val="18"/>
                <w:szCs w:val="18"/>
              </w:rPr>
              <w:t>10</w:t>
            </w:r>
            <w:r w:rsidRPr="005C356A">
              <w:rPr>
                <w:i/>
                <w:iCs/>
                <w:color w:val="0070C0"/>
                <w:sz w:val="18"/>
                <w:szCs w:val="18"/>
              </w:rPr>
              <w:t xml:space="preserve">) to </w:t>
            </w:r>
            <w:r>
              <w:rPr>
                <w:i/>
                <w:iCs/>
                <w:color w:val="0070C0"/>
                <w:sz w:val="18"/>
                <w:szCs w:val="18"/>
              </w:rPr>
              <w:t>appropriately</w:t>
            </w:r>
            <w:r w:rsidRPr="00F34E0C">
              <w:rPr>
                <w:i/>
                <w:iCs/>
                <w:color w:val="0070C0"/>
                <w:sz w:val="18"/>
                <w:szCs w:val="18"/>
              </w:rPr>
              <w:t xml:space="preserve"> determine your response</w:t>
            </w:r>
            <w:r>
              <w:rPr>
                <w:i/>
                <w:iCs/>
                <w:color w:val="0070C0"/>
                <w:sz w:val="18"/>
                <w:szCs w:val="18"/>
              </w:rPr>
              <w:t>/</w:t>
            </w:r>
            <w:r w:rsidRPr="00F34E0C">
              <w:rPr>
                <w:i/>
                <w:iCs/>
                <w:color w:val="0070C0"/>
                <w:sz w:val="18"/>
                <w:szCs w:val="18"/>
              </w:rPr>
              <w:t>comments to this section.</w:t>
            </w:r>
          </w:p>
        </w:tc>
      </w:tr>
      <w:tr w:rsidR="00396FD6" w:rsidRPr="004A7CF5" w14:paraId="28FB1737" w14:textId="77777777" w:rsidTr="00396FD6">
        <w:tc>
          <w:tcPr>
            <w:cnfStyle w:val="001000000000" w:firstRow="0" w:lastRow="0" w:firstColumn="1" w:lastColumn="0" w:oddVBand="0" w:evenVBand="0" w:oddHBand="0" w:evenHBand="0" w:firstRowFirstColumn="0" w:firstRowLastColumn="0" w:lastRowFirstColumn="0" w:lastRowLastColumn="0"/>
            <w:tcW w:w="4248" w:type="dxa"/>
            <w:gridSpan w:val="3"/>
            <w:shd w:val="clear" w:color="auto" w:fill="auto"/>
          </w:tcPr>
          <w:p w14:paraId="60FB6D18" w14:textId="77777777" w:rsidR="00396FD6" w:rsidRPr="004A7CF5" w:rsidRDefault="00396FD6" w:rsidP="00396FD6">
            <w:pPr>
              <w:jc w:val="center"/>
              <w:rPr>
                <w:rFonts w:cstheme="minorHAnsi"/>
                <w:sz w:val="18"/>
                <w:szCs w:val="18"/>
              </w:rPr>
            </w:pPr>
            <w:r w:rsidRPr="004A7CF5">
              <w:rPr>
                <w:rFonts w:cstheme="minorHAnsi"/>
                <w:sz w:val="18"/>
                <w:szCs w:val="18"/>
              </w:rPr>
              <w:t>CHANGE</w:t>
            </w:r>
            <w:r>
              <w:rPr>
                <w:rFonts w:cstheme="minorHAnsi"/>
                <w:sz w:val="18"/>
                <w:szCs w:val="18"/>
              </w:rPr>
              <w:t>/PROJECT</w:t>
            </w:r>
            <w:r w:rsidRPr="004A7CF5">
              <w:rPr>
                <w:rFonts w:cstheme="minorHAnsi"/>
                <w:sz w:val="18"/>
                <w:szCs w:val="18"/>
              </w:rPr>
              <w:t xml:space="preserve"> MANAGEMENT ELEMENTS</w:t>
            </w:r>
            <w:r>
              <w:rPr>
                <w:rFonts w:cstheme="minorHAnsi"/>
                <w:sz w:val="18"/>
                <w:szCs w:val="18"/>
              </w:rPr>
              <w:t>:</w:t>
            </w:r>
          </w:p>
        </w:tc>
        <w:tc>
          <w:tcPr>
            <w:tcW w:w="2977" w:type="dxa"/>
            <w:shd w:val="clear" w:color="auto" w:fill="auto"/>
          </w:tcPr>
          <w:p w14:paraId="28950E42"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4A7CF5">
              <w:rPr>
                <w:rFonts w:cstheme="minorHAnsi"/>
                <w:b/>
                <w:bCs/>
                <w:sz w:val="18"/>
                <w:szCs w:val="18"/>
              </w:rPr>
              <w:t>RESPONSE</w:t>
            </w:r>
          </w:p>
        </w:tc>
        <w:tc>
          <w:tcPr>
            <w:tcW w:w="2125" w:type="dxa"/>
            <w:gridSpan w:val="2"/>
            <w:shd w:val="clear" w:color="auto" w:fill="auto"/>
          </w:tcPr>
          <w:p w14:paraId="7950B9F6" w14:textId="77777777" w:rsidR="00396FD6" w:rsidRPr="004A7CF5" w:rsidRDefault="00396FD6" w:rsidP="00396FD6">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4A7CF5">
              <w:rPr>
                <w:rFonts w:cstheme="minorHAnsi"/>
                <w:b/>
                <w:bCs/>
                <w:sz w:val="18"/>
                <w:szCs w:val="18"/>
              </w:rPr>
              <w:t>COMMENTS</w:t>
            </w:r>
          </w:p>
        </w:tc>
      </w:tr>
      <w:tr w:rsidR="00396FD6" w:rsidRPr="004A7CF5" w14:paraId="0347AEFA" w14:textId="77777777" w:rsidTr="00396FD6">
        <w:tc>
          <w:tcPr>
            <w:cnfStyle w:val="001000000000" w:firstRow="0" w:lastRow="0" w:firstColumn="1" w:lastColumn="0" w:oddVBand="0" w:evenVBand="0" w:oddHBand="0" w:evenHBand="0" w:firstRowFirstColumn="0" w:firstRowLastColumn="0" w:lastRowFirstColumn="0" w:lastRowLastColumn="0"/>
            <w:tcW w:w="4248" w:type="dxa"/>
            <w:gridSpan w:val="3"/>
          </w:tcPr>
          <w:p w14:paraId="43B674C5" w14:textId="77777777" w:rsidR="00396FD6" w:rsidRPr="004A7CF5" w:rsidRDefault="00396FD6" w:rsidP="00396FD6">
            <w:pPr>
              <w:numPr>
                <w:ilvl w:val="0"/>
                <w:numId w:val="17"/>
              </w:numPr>
              <w:contextualSpacing/>
              <w:rPr>
                <w:rFonts w:cstheme="minorHAnsi"/>
                <w:b w:val="0"/>
                <w:bCs w:val="0"/>
                <w:sz w:val="18"/>
                <w:szCs w:val="18"/>
              </w:rPr>
            </w:pPr>
            <w:r w:rsidRPr="004A7CF5">
              <w:rPr>
                <w:rFonts w:cstheme="minorHAnsi"/>
                <w:b w:val="0"/>
                <w:bCs w:val="0"/>
                <w:sz w:val="18"/>
                <w:szCs w:val="18"/>
              </w:rPr>
              <w:t>Concept Paper/Proposal/Business Case</w:t>
            </w:r>
          </w:p>
        </w:tc>
        <w:tc>
          <w:tcPr>
            <w:tcW w:w="2977" w:type="dxa"/>
          </w:tcPr>
          <w:p w14:paraId="49AA7099"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25" w:type="dxa"/>
            <w:gridSpan w:val="2"/>
          </w:tcPr>
          <w:p w14:paraId="2AAE7EEA"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96FD6" w:rsidRPr="004A7CF5" w14:paraId="63634ECD" w14:textId="77777777" w:rsidTr="00396FD6">
        <w:tc>
          <w:tcPr>
            <w:cnfStyle w:val="001000000000" w:firstRow="0" w:lastRow="0" w:firstColumn="1" w:lastColumn="0" w:oddVBand="0" w:evenVBand="0" w:oddHBand="0" w:evenHBand="0" w:firstRowFirstColumn="0" w:firstRowLastColumn="0" w:lastRowFirstColumn="0" w:lastRowLastColumn="0"/>
            <w:tcW w:w="4248" w:type="dxa"/>
            <w:gridSpan w:val="3"/>
          </w:tcPr>
          <w:p w14:paraId="701069BC" w14:textId="77777777" w:rsidR="00396FD6" w:rsidRPr="004A7CF5" w:rsidRDefault="00396FD6" w:rsidP="00396FD6">
            <w:pPr>
              <w:numPr>
                <w:ilvl w:val="0"/>
                <w:numId w:val="17"/>
              </w:numPr>
              <w:contextualSpacing/>
              <w:rPr>
                <w:rFonts w:cstheme="minorHAnsi"/>
                <w:b w:val="0"/>
                <w:bCs w:val="0"/>
                <w:sz w:val="18"/>
                <w:szCs w:val="18"/>
              </w:rPr>
            </w:pPr>
            <w:r w:rsidRPr="004A7CF5">
              <w:rPr>
                <w:rFonts w:cstheme="minorHAnsi"/>
                <w:b w:val="0"/>
                <w:bCs w:val="0"/>
                <w:sz w:val="18"/>
                <w:szCs w:val="18"/>
              </w:rPr>
              <w:t>Pre-feasibility/Feasibility Study</w:t>
            </w:r>
          </w:p>
        </w:tc>
        <w:tc>
          <w:tcPr>
            <w:tcW w:w="2977" w:type="dxa"/>
          </w:tcPr>
          <w:p w14:paraId="40B544FD"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25" w:type="dxa"/>
            <w:gridSpan w:val="2"/>
          </w:tcPr>
          <w:p w14:paraId="052479DA"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96FD6" w:rsidRPr="004A7CF5" w14:paraId="77BF2335" w14:textId="77777777" w:rsidTr="00396FD6">
        <w:tc>
          <w:tcPr>
            <w:cnfStyle w:val="001000000000" w:firstRow="0" w:lastRow="0" w:firstColumn="1" w:lastColumn="0" w:oddVBand="0" w:evenVBand="0" w:oddHBand="0" w:evenHBand="0" w:firstRowFirstColumn="0" w:firstRowLastColumn="0" w:lastRowFirstColumn="0" w:lastRowLastColumn="0"/>
            <w:tcW w:w="4248" w:type="dxa"/>
            <w:gridSpan w:val="3"/>
          </w:tcPr>
          <w:p w14:paraId="73D2E78F" w14:textId="7A17968F" w:rsidR="00396FD6" w:rsidRPr="004A7CF5" w:rsidRDefault="00396FD6" w:rsidP="00396FD6">
            <w:pPr>
              <w:numPr>
                <w:ilvl w:val="0"/>
                <w:numId w:val="17"/>
              </w:numPr>
              <w:contextualSpacing/>
              <w:rPr>
                <w:rFonts w:cstheme="minorHAnsi"/>
                <w:b w:val="0"/>
                <w:bCs w:val="0"/>
                <w:sz w:val="18"/>
                <w:szCs w:val="18"/>
              </w:rPr>
            </w:pPr>
            <w:r w:rsidRPr="004A7CF5">
              <w:rPr>
                <w:rFonts w:cstheme="minorHAnsi"/>
                <w:b w:val="0"/>
                <w:bCs w:val="0"/>
                <w:sz w:val="18"/>
                <w:szCs w:val="18"/>
              </w:rPr>
              <w:t>Theory of Change</w:t>
            </w:r>
            <w:r w:rsidR="00CE56A6">
              <w:rPr>
                <w:rFonts w:cstheme="minorHAnsi"/>
                <w:b w:val="0"/>
                <w:bCs w:val="0"/>
                <w:sz w:val="18"/>
                <w:szCs w:val="18"/>
              </w:rPr>
              <w:t xml:space="preserve"> &amp; </w:t>
            </w:r>
            <w:r w:rsidRPr="004A7CF5">
              <w:rPr>
                <w:rFonts w:cstheme="minorHAnsi"/>
                <w:b w:val="0"/>
                <w:bCs w:val="0"/>
                <w:sz w:val="18"/>
                <w:szCs w:val="18"/>
              </w:rPr>
              <w:t>Conceptual Framework</w:t>
            </w:r>
            <w:r w:rsidR="00A7236C">
              <w:rPr>
                <w:rFonts w:cstheme="minorHAnsi"/>
                <w:b w:val="0"/>
                <w:bCs w:val="0"/>
                <w:sz w:val="18"/>
                <w:szCs w:val="18"/>
              </w:rPr>
              <w:t xml:space="preserve"> in this WoG Report</w:t>
            </w:r>
          </w:p>
        </w:tc>
        <w:tc>
          <w:tcPr>
            <w:tcW w:w="2977" w:type="dxa"/>
          </w:tcPr>
          <w:p w14:paraId="7D0A5806"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25" w:type="dxa"/>
            <w:gridSpan w:val="2"/>
          </w:tcPr>
          <w:p w14:paraId="10DFE0C8"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96FD6" w:rsidRPr="004A7CF5" w14:paraId="5C81B5C2" w14:textId="77777777" w:rsidTr="00396FD6">
        <w:tc>
          <w:tcPr>
            <w:cnfStyle w:val="001000000000" w:firstRow="0" w:lastRow="0" w:firstColumn="1" w:lastColumn="0" w:oddVBand="0" w:evenVBand="0" w:oddHBand="0" w:evenHBand="0" w:firstRowFirstColumn="0" w:firstRowLastColumn="0" w:lastRowFirstColumn="0" w:lastRowLastColumn="0"/>
            <w:tcW w:w="4248" w:type="dxa"/>
            <w:gridSpan w:val="3"/>
          </w:tcPr>
          <w:p w14:paraId="7AB69E30" w14:textId="77777777" w:rsidR="00396FD6" w:rsidRPr="004A7CF5" w:rsidRDefault="00396FD6" w:rsidP="00396FD6">
            <w:pPr>
              <w:numPr>
                <w:ilvl w:val="0"/>
                <w:numId w:val="17"/>
              </w:numPr>
              <w:contextualSpacing/>
              <w:rPr>
                <w:rFonts w:cstheme="minorHAnsi"/>
                <w:b w:val="0"/>
                <w:bCs w:val="0"/>
                <w:sz w:val="18"/>
                <w:szCs w:val="18"/>
              </w:rPr>
            </w:pPr>
            <w:r w:rsidRPr="004A7CF5">
              <w:rPr>
                <w:rFonts w:cstheme="minorHAnsi"/>
                <w:b w:val="0"/>
                <w:bCs w:val="0"/>
                <w:sz w:val="18"/>
                <w:szCs w:val="18"/>
              </w:rPr>
              <w:t>Stakeholder Consultation Report</w:t>
            </w:r>
          </w:p>
        </w:tc>
        <w:tc>
          <w:tcPr>
            <w:tcW w:w="2977" w:type="dxa"/>
          </w:tcPr>
          <w:p w14:paraId="4ADF940B"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25" w:type="dxa"/>
            <w:gridSpan w:val="2"/>
          </w:tcPr>
          <w:p w14:paraId="7E3F4687"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96FD6" w:rsidRPr="004A7CF5" w14:paraId="5A32B2E6" w14:textId="77777777" w:rsidTr="00396FD6">
        <w:tc>
          <w:tcPr>
            <w:cnfStyle w:val="001000000000" w:firstRow="0" w:lastRow="0" w:firstColumn="1" w:lastColumn="0" w:oddVBand="0" w:evenVBand="0" w:oddHBand="0" w:evenHBand="0" w:firstRowFirstColumn="0" w:firstRowLastColumn="0" w:lastRowFirstColumn="0" w:lastRowLastColumn="0"/>
            <w:tcW w:w="4248" w:type="dxa"/>
            <w:gridSpan w:val="3"/>
          </w:tcPr>
          <w:p w14:paraId="7726B21C" w14:textId="77777777" w:rsidR="00396FD6" w:rsidRPr="004A7CF5" w:rsidRDefault="00396FD6" w:rsidP="00396FD6">
            <w:pPr>
              <w:numPr>
                <w:ilvl w:val="0"/>
                <w:numId w:val="17"/>
              </w:numPr>
              <w:contextualSpacing/>
              <w:rPr>
                <w:rFonts w:cstheme="minorHAnsi"/>
                <w:b w:val="0"/>
                <w:bCs w:val="0"/>
                <w:sz w:val="18"/>
                <w:szCs w:val="18"/>
              </w:rPr>
            </w:pPr>
            <w:r w:rsidRPr="004A7CF5">
              <w:rPr>
                <w:rFonts w:cstheme="minorHAnsi"/>
                <w:b w:val="0"/>
                <w:bCs w:val="0"/>
                <w:sz w:val="18"/>
                <w:szCs w:val="18"/>
              </w:rPr>
              <w:t>Benefits Realisation Plan</w:t>
            </w:r>
          </w:p>
        </w:tc>
        <w:tc>
          <w:tcPr>
            <w:tcW w:w="2977" w:type="dxa"/>
          </w:tcPr>
          <w:p w14:paraId="228BC5D3"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25" w:type="dxa"/>
            <w:gridSpan w:val="2"/>
          </w:tcPr>
          <w:p w14:paraId="6730E79F"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96FD6" w:rsidRPr="004A7CF5" w14:paraId="05D024F2" w14:textId="77777777" w:rsidTr="00396FD6">
        <w:tc>
          <w:tcPr>
            <w:cnfStyle w:val="001000000000" w:firstRow="0" w:lastRow="0" w:firstColumn="1" w:lastColumn="0" w:oddVBand="0" w:evenVBand="0" w:oddHBand="0" w:evenHBand="0" w:firstRowFirstColumn="0" w:firstRowLastColumn="0" w:lastRowFirstColumn="0" w:lastRowLastColumn="0"/>
            <w:tcW w:w="4248" w:type="dxa"/>
            <w:gridSpan w:val="3"/>
          </w:tcPr>
          <w:p w14:paraId="66061039" w14:textId="674D8942" w:rsidR="00396FD6" w:rsidRPr="004A7CF5" w:rsidRDefault="00396FD6" w:rsidP="00396FD6">
            <w:pPr>
              <w:numPr>
                <w:ilvl w:val="0"/>
                <w:numId w:val="17"/>
              </w:numPr>
              <w:contextualSpacing/>
              <w:rPr>
                <w:rFonts w:cstheme="minorHAnsi"/>
                <w:b w:val="0"/>
                <w:bCs w:val="0"/>
                <w:sz w:val="18"/>
                <w:szCs w:val="18"/>
              </w:rPr>
            </w:pPr>
            <w:r w:rsidRPr="004A7CF5">
              <w:rPr>
                <w:rFonts w:cstheme="minorHAnsi"/>
                <w:b w:val="0"/>
                <w:bCs w:val="0"/>
                <w:sz w:val="18"/>
                <w:szCs w:val="18"/>
              </w:rPr>
              <w:t>Management</w:t>
            </w:r>
            <w:r w:rsidR="009E5022">
              <w:rPr>
                <w:rFonts w:cstheme="minorHAnsi"/>
                <w:b w:val="0"/>
                <w:bCs w:val="0"/>
                <w:sz w:val="18"/>
                <w:szCs w:val="18"/>
              </w:rPr>
              <w:t xml:space="preserve">/Implementation </w:t>
            </w:r>
            <w:r w:rsidRPr="004A7CF5">
              <w:rPr>
                <w:rFonts w:cstheme="minorHAnsi"/>
                <w:b w:val="0"/>
                <w:bCs w:val="0"/>
                <w:sz w:val="18"/>
                <w:szCs w:val="18"/>
              </w:rPr>
              <w:t>Plan</w:t>
            </w:r>
            <w:r w:rsidR="009E5022">
              <w:rPr>
                <w:rFonts w:cstheme="minorHAnsi"/>
                <w:b w:val="0"/>
                <w:bCs w:val="0"/>
                <w:sz w:val="18"/>
                <w:szCs w:val="18"/>
              </w:rPr>
              <w:t xml:space="preserve">: Policy, </w:t>
            </w:r>
            <w:r w:rsidRPr="004A7CF5">
              <w:rPr>
                <w:rFonts w:cstheme="minorHAnsi"/>
                <w:b w:val="0"/>
                <w:bCs w:val="0"/>
                <w:sz w:val="18"/>
                <w:szCs w:val="18"/>
              </w:rPr>
              <w:t>Project, Programme, Marketing, etc</w:t>
            </w:r>
          </w:p>
        </w:tc>
        <w:tc>
          <w:tcPr>
            <w:tcW w:w="2977" w:type="dxa"/>
          </w:tcPr>
          <w:p w14:paraId="11A93F6A"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25" w:type="dxa"/>
            <w:gridSpan w:val="2"/>
          </w:tcPr>
          <w:p w14:paraId="24F27DC8"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96FD6" w:rsidRPr="004A7CF5" w14:paraId="7387C050" w14:textId="77777777" w:rsidTr="00396FD6">
        <w:tc>
          <w:tcPr>
            <w:cnfStyle w:val="001000000000" w:firstRow="0" w:lastRow="0" w:firstColumn="1" w:lastColumn="0" w:oddVBand="0" w:evenVBand="0" w:oddHBand="0" w:evenHBand="0" w:firstRowFirstColumn="0" w:firstRowLastColumn="0" w:lastRowFirstColumn="0" w:lastRowLastColumn="0"/>
            <w:tcW w:w="4248" w:type="dxa"/>
            <w:gridSpan w:val="3"/>
          </w:tcPr>
          <w:p w14:paraId="1D260FBD" w14:textId="271DDA44" w:rsidR="00396FD6" w:rsidRPr="004A7CF5" w:rsidRDefault="00F073E4" w:rsidP="00396FD6">
            <w:pPr>
              <w:numPr>
                <w:ilvl w:val="0"/>
                <w:numId w:val="17"/>
              </w:numPr>
              <w:contextualSpacing/>
              <w:rPr>
                <w:rFonts w:cstheme="minorHAnsi"/>
                <w:b w:val="0"/>
                <w:bCs w:val="0"/>
                <w:sz w:val="18"/>
                <w:szCs w:val="18"/>
              </w:rPr>
            </w:pPr>
            <w:r>
              <w:rPr>
                <w:rFonts w:cstheme="minorHAnsi"/>
                <w:b w:val="0"/>
                <w:bCs w:val="0"/>
                <w:sz w:val="18"/>
                <w:szCs w:val="18"/>
              </w:rPr>
              <w:t>Monitoring/Progress Report:  Policy, P</w:t>
            </w:r>
            <w:r w:rsidR="00396FD6" w:rsidRPr="004A7CF5">
              <w:rPr>
                <w:rFonts w:cstheme="minorHAnsi"/>
                <w:b w:val="0"/>
                <w:bCs w:val="0"/>
                <w:sz w:val="18"/>
                <w:szCs w:val="18"/>
              </w:rPr>
              <w:t>roject</w:t>
            </w:r>
            <w:r>
              <w:rPr>
                <w:rFonts w:cstheme="minorHAnsi"/>
                <w:b w:val="0"/>
                <w:bCs w:val="0"/>
                <w:sz w:val="18"/>
                <w:szCs w:val="18"/>
              </w:rPr>
              <w:t xml:space="preserve">, Programme </w:t>
            </w:r>
            <w:r w:rsidR="00396FD6" w:rsidRPr="004A7CF5">
              <w:rPr>
                <w:rFonts w:cstheme="minorHAnsi"/>
                <w:b w:val="0"/>
                <w:bCs w:val="0"/>
                <w:sz w:val="18"/>
                <w:szCs w:val="18"/>
              </w:rPr>
              <w:t>(</w:t>
            </w:r>
            <w:proofErr w:type="spellStart"/>
            <w:r>
              <w:rPr>
                <w:rFonts w:cstheme="minorHAnsi"/>
                <w:b w:val="0"/>
                <w:bCs w:val="0"/>
                <w:sz w:val="18"/>
                <w:szCs w:val="18"/>
              </w:rPr>
              <w:t>eg</w:t>
            </w:r>
            <w:proofErr w:type="spellEnd"/>
            <w:r>
              <w:rPr>
                <w:rFonts w:cstheme="minorHAnsi"/>
                <w:b w:val="0"/>
                <w:bCs w:val="0"/>
                <w:sz w:val="18"/>
                <w:szCs w:val="18"/>
              </w:rPr>
              <w:t xml:space="preserve"> </w:t>
            </w:r>
            <w:r w:rsidR="00396FD6" w:rsidRPr="004A7CF5">
              <w:rPr>
                <w:rFonts w:cstheme="minorHAnsi"/>
                <w:b w:val="0"/>
                <w:bCs w:val="0"/>
                <w:sz w:val="18"/>
                <w:szCs w:val="18"/>
              </w:rPr>
              <w:t>Quarterly/Annual)</w:t>
            </w:r>
          </w:p>
        </w:tc>
        <w:tc>
          <w:tcPr>
            <w:tcW w:w="2977" w:type="dxa"/>
          </w:tcPr>
          <w:p w14:paraId="5836857F"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25" w:type="dxa"/>
            <w:gridSpan w:val="2"/>
          </w:tcPr>
          <w:p w14:paraId="3EAC500C"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96FD6" w:rsidRPr="004A7CF5" w14:paraId="2166900B" w14:textId="77777777" w:rsidTr="00396FD6">
        <w:tc>
          <w:tcPr>
            <w:cnfStyle w:val="001000000000" w:firstRow="0" w:lastRow="0" w:firstColumn="1" w:lastColumn="0" w:oddVBand="0" w:evenVBand="0" w:oddHBand="0" w:evenHBand="0" w:firstRowFirstColumn="0" w:firstRowLastColumn="0" w:lastRowFirstColumn="0" w:lastRowLastColumn="0"/>
            <w:tcW w:w="4248" w:type="dxa"/>
            <w:gridSpan w:val="3"/>
          </w:tcPr>
          <w:p w14:paraId="39E9A2BE" w14:textId="77777777" w:rsidR="00396FD6" w:rsidRPr="004A7CF5" w:rsidRDefault="00396FD6" w:rsidP="00396FD6">
            <w:pPr>
              <w:numPr>
                <w:ilvl w:val="0"/>
                <w:numId w:val="17"/>
              </w:numPr>
              <w:contextualSpacing/>
              <w:rPr>
                <w:rFonts w:cstheme="minorHAnsi"/>
                <w:b w:val="0"/>
                <w:bCs w:val="0"/>
                <w:sz w:val="18"/>
                <w:szCs w:val="18"/>
              </w:rPr>
            </w:pPr>
            <w:r w:rsidRPr="004A7CF5">
              <w:rPr>
                <w:rFonts w:cstheme="minorHAnsi"/>
                <w:b w:val="0"/>
                <w:bCs w:val="0"/>
                <w:sz w:val="18"/>
                <w:szCs w:val="18"/>
              </w:rPr>
              <w:t>Steering/Technical Committee</w:t>
            </w:r>
          </w:p>
        </w:tc>
        <w:tc>
          <w:tcPr>
            <w:tcW w:w="2977" w:type="dxa"/>
          </w:tcPr>
          <w:p w14:paraId="5315193B"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25" w:type="dxa"/>
            <w:gridSpan w:val="2"/>
          </w:tcPr>
          <w:p w14:paraId="6B75CDD7"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96FD6" w:rsidRPr="004A7CF5" w14:paraId="743E6160" w14:textId="77777777" w:rsidTr="00396FD6">
        <w:tc>
          <w:tcPr>
            <w:cnfStyle w:val="001000000000" w:firstRow="0" w:lastRow="0" w:firstColumn="1" w:lastColumn="0" w:oddVBand="0" w:evenVBand="0" w:oddHBand="0" w:evenHBand="0" w:firstRowFirstColumn="0" w:firstRowLastColumn="0" w:lastRowFirstColumn="0" w:lastRowLastColumn="0"/>
            <w:tcW w:w="4248" w:type="dxa"/>
            <w:gridSpan w:val="3"/>
          </w:tcPr>
          <w:p w14:paraId="76B0AEDD" w14:textId="77777777" w:rsidR="00396FD6" w:rsidRPr="004A7CF5" w:rsidRDefault="00396FD6" w:rsidP="00396FD6">
            <w:pPr>
              <w:numPr>
                <w:ilvl w:val="0"/>
                <w:numId w:val="17"/>
              </w:numPr>
              <w:contextualSpacing/>
              <w:rPr>
                <w:rFonts w:cstheme="minorHAnsi"/>
                <w:b w:val="0"/>
                <w:bCs w:val="0"/>
                <w:sz w:val="18"/>
                <w:szCs w:val="18"/>
              </w:rPr>
            </w:pPr>
            <w:r w:rsidRPr="004A7CF5">
              <w:rPr>
                <w:rFonts w:cstheme="minorHAnsi"/>
                <w:b w:val="0"/>
                <w:bCs w:val="0"/>
                <w:sz w:val="18"/>
                <w:szCs w:val="18"/>
              </w:rPr>
              <w:t>Process/Mid-Term/Ex-post/Impact Evaluation</w:t>
            </w:r>
          </w:p>
        </w:tc>
        <w:tc>
          <w:tcPr>
            <w:tcW w:w="2977" w:type="dxa"/>
          </w:tcPr>
          <w:p w14:paraId="73314F51"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25" w:type="dxa"/>
            <w:gridSpan w:val="2"/>
          </w:tcPr>
          <w:p w14:paraId="45BCBA28"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96FD6" w:rsidRPr="004A7CF5" w14:paraId="489D3EC2" w14:textId="77777777" w:rsidTr="00396FD6">
        <w:tc>
          <w:tcPr>
            <w:cnfStyle w:val="001000000000" w:firstRow="0" w:lastRow="0" w:firstColumn="1" w:lastColumn="0" w:oddVBand="0" w:evenVBand="0" w:oddHBand="0" w:evenHBand="0" w:firstRowFirstColumn="0" w:firstRowLastColumn="0" w:lastRowFirstColumn="0" w:lastRowLastColumn="0"/>
            <w:tcW w:w="4248" w:type="dxa"/>
            <w:gridSpan w:val="3"/>
          </w:tcPr>
          <w:p w14:paraId="182A9FB5" w14:textId="7203982F" w:rsidR="00396FD6" w:rsidRPr="004A7CF5" w:rsidRDefault="00380866" w:rsidP="00396FD6">
            <w:pPr>
              <w:numPr>
                <w:ilvl w:val="0"/>
                <w:numId w:val="17"/>
              </w:numPr>
              <w:contextualSpacing/>
              <w:rPr>
                <w:rFonts w:cstheme="minorHAnsi"/>
                <w:b w:val="0"/>
                <w:bCs w:val="0"/>
                <w:sz w:val="18"/>
                <w:szCs w:val="18"/>
              </w:rPr>
            </w:pPr>
            <w:r>
              <w:rPr>
                <w:rFonts w:cstheme="minorHAnsi"/>
                <w:b w:val="0"/>
                <w:bCs w:val="0"/>
                <w:sz w:val="18"/>
                <w:szCs w:val="18"/>
              </w:rPr>
              <w:t>E</w:t>
            </w:r>
            <w:r w:rsidR="00396FD6" w:rsidRPr="004A7CF5">
              <w:rPr>
                <w:rFonts w:cstheme="minorHAnsi"/>
                <w:b w:val="0"/>
                <w:bCs w:val="0"/>
                <w:sz w:val="18"/>
                <w:szCs w:val="18"/>
              </w:rPr>
              <w:t>xplanation of</w:t>
            </w:r>
            <w:r w:rsidR="006F18D2">
              <w:rPr>
                <w:rFonts w:cstheme="minorHAnsi"/>
                <w:b w:val="0"/>
                <w:bCs w:val="0"/>
                <w:sz w:val="18"/>
                <w:szCs w:val="18"/>
              </w:rPr>
              <w:t xml:space="preserve"> </w:t>
            </w:r>
            <w:r w:rsidR="00396FD6" w:rsidRPr="004A7CF5">
              <w:rPr>
                <w:rFonts w:cstheme="minorHAnsi"/>
                <w:b w:val="0"/>
                <w:bCs w:val="0"/>
                <w:sz w:val="18"/>
                <w:szCs w:val="18"/>
              </w:rPr>
              <w:t xml:space="preserve">variances </w:t>
            </w:r>
            <w:r w:rsidR="006F18D2">
              <w:rPr>
                <w:rFonts w:cstheme="minorHAnsi"/>
                <w:b w:val="0"/>
                <w:bCs w:val="0"/>
                <w:sz w:val="18"/>
                <w:szCs w:val="18"/>
              </w:rPr>
              <w:t>±15%</w:t>
            </w:r>
            <w:r w:rsidR="00A7236C">
              <w:rPr>
                <w:rFonts w:cstheme="minorHAnsi"/>
                <w:b w:val="0"/>
                <w:bCs w:val="0"/>
                <w:sz w:val="18"/>
                <w:szCs w:val="18"/>
              </w:rPr>
              <w:t xml:space="preserve"> in this WoG Report</w:t>
            </w:r>
          </w:p>
        </w:tc>
        <w:tc>
          <w:tcPr>
            <w:tcW w:w="2977" w:type="dxa"/>
          </w:tcPr>
          <w:p w14:paraId="363D91BC"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25" w:type="dxa"/>
            <w:gridSpan w:val="2"/>
          </w:tcPr>
          <w:p w14:paraId="730CAEDD" w14:textId="77777777" w:rsidR="00396FD6" w:rsidRPr="004A7CF5" w:rsidRDefault="00396FD6" w:rsidP="00396F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5CC75236" w14:textId="3DDEF795" w:rsidR="00514057" w:rsidRPr="00A44622" w:rsidRDefault="00477565" w:rsidP="002104C7">
      <w:pPr>
        <w:pStyle w:val="Header"/>
        <w:jc w:val="center"/>
        <w:rPr>
          <w:b/>
          <w:bCs/>
          <w:sz w:val="20"/>
          <w:szCs w:val="20"/>
        </w:rPr>
      </w:pPr>
      <w:r w:rsidRPr="00A44622">
        <w:rPr>
          <w:b/>
          <w:bCs/>
          <w:sz w:val="20"/>
          <w:szCs w:val="20"/>
          <w:highlight w:val="yellow"/>
        </w:rPr>
        <w:t xml:space="preserve">NB:  Information in </w:t>
      </w:r>
      <w:r w:rsidR="00F77E63" w:rsidRPr="00A44622">
        <w:rPr>
          <w:b/>
          <w:bCs/>
          <w:sz w:val="20"/>
          <w:szCs w:val="20"/>
          <w:highlight w:val="yellow"/>
        </w:rPr>
        <w:t>Section</w:t>
      </w:r>
      <w:r w:rsidRPr="00A44622">
        <w:rPr>
          <w:b/>
          <w:bCs/>
          <w:sz w:val="20"/>
          <w:szCs w:val="20"/>
          <w:highlight w:val="yellow"/>
        </w:rPr>
        <w:t>s</w:t>
      </w:r>
      <w:r w:rsidR="00F77E63" w:rsidRPr="00A44622">
        <w:rPr>
          <w:b/>
          <w:bCs/>
          <w:sz w:val="20"/>
          <w:szCs w:val="20"/>
          <w:highlight w:val="yellow"/>
        </w:rPr>
        <w:t xml:space="preserve"> B </w:t>
      </w:r>
      <w:r w:rsidR="00C0652F" w:rsidRPr="00A44622">
        <w:rPr>
          <w:b/>
          <w:bCs/>
          <w:sz w:val="20"/>
          <w:szCs w:val="20"/>
          <w:highlight w:val="yellow"/>
        </w:rPr>
        <w:t>and H above</w:t>
      </w:r>
      <w:r w:rsidRPr="00A44622">
        <w:rPr>
          <w:b/>
          <w:bCs/>
          <w:sz w:val="20"/>
          <w:szCs w:val="20"/>
          <w:highlight w:val="yellow"/>
        </w:rPr>
        <w:t xml:space="preserve"> </w:t>
      </w:r>
      <w:r w:rsidR="00347AB7" w:rsidRPr="00A44622">
        <w:rPr>
          <w:b/>
          <w:bCs/>
          <w:sz w:val="20"/>
          <w:szCs w:val="20"/>
          <w:highlight w:val="yellow"/>
        </w:rPr>
        <w:t xml:space="preserve">are relevant </w:t>
      </w:r>
      <w:r w:rsidR="00A44622" w:rsidRPr="00A44622">
        <w:rPr>
          <w:b/>
          <w:bCs/>
          <w:sz w:val="20"/>
          <w:szCs w:val="20"/>
          <w:highlight w:val="yellow"/>
        </w:rPr>
        <w:t>to completing this</w:t>
      </w:r>
      <w:r w:rsidR="00347AB7" w:rsidRPr="00A44622">
        <w:rPr>
          <w:b/>
          <w:bCs/>
          <w:sz w:val="20"/>
          <w:szCs w:val="20"/>
          <w:highlight w:val="yellow"/>
        </w:rPr>
        <w:t xml:space="preserve"> </w:t>
      </w:r>
      <w:r w:rsidR="00347AB7" w:rsidRPr="00A77979">
        <w:rPr>
          <w:b/>
          <w:bCs/>
          <w:sz w:val="20"/>
          <w:szCs w:val="20"/>
          <w:highlight w:val="yellow"/>
        </w:rPr>
        <w:t>Appendix</w:t>
      </w:r>
      <w:r w:rsidR="00A44622" w:rsidRPr="00A77979">
        <w:rPr>
          <w:b/>
          <w:bCs/>
          <w:sz w:val="20"/>
          <w:szCs w:val="20"/>
          <w:highlight w:val="yellow"/>
        </w:rPr>
        <w:t>.</w:t>
      </w:r>
    </w:p>
    <w:p w14:paraId="7C0D5553" w14:textId="7EDF230C" w:rsidR="00D9759E" w:rsidRPr="00A12B5F" w:rsidRDefault="00D9759E">
      <w:pPr>
        <w:rPr>
          <w:rFonts w:eastAsia="Times New Roman" w:cstheme="minorHAnsi"/>
          <w:bCs/>
          <w:iCs/>
          <w:color w:val="0070C0"/>
          <w:szCs w:val="20"/>
          <w:lang w:val="en-GB"/>
        </w:rPr>
      </w:pPr>
    </w:p>
    <w:p w14:paraId="2465918C" w14:textId="3D4EB9BB" w:rsidR="00A12B5F" w:rsidRDefault="00A12B5F">
      <w:pPr>
        <w:rPr>
          <w:rFonts w:eastAsia="Times New Roman" w:cstheme="minorHAnsi"/>
          <w:bCs/>
          <w:i/>
          <w:color w:val="0070C0"/>
          <w:szCs w:val="20"/>
          <w:lang w:val="en-GB"/>
        </w:rPr>
      </w:pPr>
      <w:r>
        <w:rPr>
          <w:rFonts w:cstheme="minorHAnsi"/>
          <w:bCs/>
          <w:i/>
          <w:color w:val="0070C0"/>
        </w:rPr>
        <w:br w:type="page"/>
      </w:r>
    </w:p>
    <w:p w14:paraId="0C168B15" w14:textId="77777777" w:rsidR="00CB42F3" w:rsidRDefault="00CB42F3" w:rsidP="00632D1F">
      <w:pPr>
        <w:spacing w:after="0"/>
        <w:jc w:val="both"/>
        <w:rPr>
          <w:color w:val="4472C4" w:themeColor="accent1"/>
          <w:sz w:val="18"/>
          <w:szCs w:val="18"/>
          <w:u w:val="single"/>
        </w:rPr>
      </w:pPr>
    </w:p>
    <w:tbl>
      <w:tblPr>
        <w:tblStyle w:val="TableGrid"/>
        <w:tblpPr w:leftFromText="180" w:rightFromText="180" w:vertAnchor="text" w:horzAnchor="margin" w:tblpY="18"/>
        <w:tblW w:w="0" w:type="auto"/>
        <w:tblLook w:val="04A0" w:firstRow="1" w:lastRow="0" w:firstColumn="1" w:lastColumn="0" w:noHBand="0" w:noVBand="1"/>
      </w:tblPr>
      <w:tblGrid>
        <w:gridCol w:w="2694"/>
        <w:gridCol w:w="6657"/>
      </w:tblGrid>
      <w:tr w:rsidR="00C07617" w:rsidRPr="00263575" w14:paraId="746CB2ED" w14:textId="77777777" w:rsidTr="007A185E">
        <w:trPr>
          <w:trHeight w:val="274"/>
        </w:trPr>
        <w:tc>
          <w:tcPr>
            <w:tcW w:w="9351" w:type="dxa"/>
            <w:gridSpan w:val="2"/>
            <w:tcBorders>
              <w:top w:val="single" w:sz="4" w:space="0" w:color="auto"/>
              <w:left w:val="single" w:sz="4" w:space="0" w:color="auto"/>
              <w:bottom w:val="single" w:sz="4" w:space="0" w:color="auto"/>
              <w:right w:val="single" w:sz="4" w:space="0" w:color="auto"/>
            </w:tcBorders>
            <w:shd w:val="clear" w:color="auto" w:fill="CCFFFF"/>
          </w:tcPr>
          <w:p w14:paraId="6E8160D5" w14:textId="59342F6F" w:rsidR="00C07617" w:rsidRPr="00263575" w:rsidRDefault="00A4283E" w:rsidP="00C07617">
            <w:pPr>
              <w:jc w:val="center"/>
              <w:rPr>
                <w:i/>
                <w:iCs/>
                <w:color w:val="0070C0"/>
                <w:sz w:val="18"/>
                <w:szCs w:val="18"/>
              </w:rPr>
            </w:pPr>
            <w:r>
              <w:rPr>
                <w:rFonts w:cstheme="minorHAnsi"/>
                <w:b/>
                <w:bCs/>
                <w:sz w:val="18"/>
                <w:szCs w:val="18"/>
              </w:rPr>
              <w:t xml:space="preserve">IMMEDIATE </w:t>
            </w:r>
            <w:r w:rsidR="00C07617">
              <w:rPr>
                <w:rFonts w:cstheme="minorHAnsi"/>
                <w:b/>
                <w:bCs/>
                <w:sz w:val="18"/>
                <w:szCs w:val="18"/>
              </w:rPr>
              <w:t>OUTCOME INDICATOR DICTIONARY</w:t>
            </w:r>
          </w:p>
        </w:tc>
      </w:tr>
      <w:tr w:rsidR="00263575" w:rsidRPr="00263575" w14:paraId="65932D78" w14:textId="77777777" w:rsidTr="00C07617">
        <w:tc>
          <w:tcPr>
            <w:tcW w:w="2694" w:type="dxa"/>
            <w:tcBorders>
              <w:top w:val="single" w:sz="4" w:space="0" w:color="auto"/>
            </w:tcBorders>
            <w:shd w:val="clear" w:color="auto" w:fill="CCFFFF"/>
          </w:tcPr>
          <w:p w14:paraId="22864BEF" w14:textId="037DDF74" w:rsidR="00CB42F3" w:rsidRPr="00263575" w:rsidRDefault="005C0B5A" w:rsidP="00CB42F3">
            <w:pPr>
              <w:jc w:val="both"/>
              <w:rPr>
                <w:b/>
                <w:bCs/>
                <w:sz w:val="18"/>
                <w:szCs w:val="18"/>
              </w:rPr>
            </w:pPr>
            <w:r w:rsidRPr="00263575">
              <w:rPr>
                <w:b/>
                <w:bCs/>
                <w:sz w:val="18"/>
                <w:szCs w:val="18"/>
              </w:rPr>
              <w:t xml:space="preserve">Immediate </w:t>
            </w:r>
            <w:r w:rsidR="00CB42F3" w:rsidRPr="00263575">
              <w:rPr>
                <w:b/>
                <w:bCs/>
                <w:sz w:val="18"/>
                <w:szCs w:val="18"/>
              </w:rPr>
              <w:t>Outcome Indicator 1:</w:t>
            </w:r>
          </w:p>
        </w:tc>
        <w:tc>
          <w:tcPr>
            <w:tcW w:w="6657" w:type="dxa"/>
            <w:tcBorders>
              <w:top w:val="single" w:sz="4" w:space="0" w:color="auto"/>
            </w:tcBorders>
            <w:shd w:val="clear" w:color="auto" w:fill="CCFFFF"/>
          </w:tcPr>
          <w:p w14:paraId="151BC64D" w14:textId="67E5B742" w:rsidR="00CB42F3" w:rsidRPr="00263575" w:rsidRDefault="00AF456A" w:rsidP="00CB42F3">
            <w:pPr>
              <w:jc w:val="both"/>
              <w:rPr>
                <w:i/>
                <w:iCs/>
                <w:sz w:val="18"/>
                <w:szCs w:val="18"/>
              </w:rPr>
            </w:pPr>
            <w:r w:rsidRPr="00263575">
              <w:rPr>
                <w:i/>
                <w:iCs/>
                <w:color w:val="0070C0"/>
                <w:sz w:val="18"/>
                <w:szCs w:val="18"/>
              </w:rPr>
              <w:t>[</w:t>
            </w:r>
            <w:r w:rsidR="00445F33">
              <w:rPr>
                <w:i/>
                <w:iCs/>
                <w:color w:val="0070C0"/>
                <w:sz w:val="18"/>
                <w:szCs w:val="18"/>
              </w:rPr>
              <w:t>State</w:t>
            </w:r>
            <w:r w:rsidR="007A792B">
              <w:rPr>
                <w:i/>
                <w:iCs/>
                <w:color w:val="0070C0"/>
                <w:sz w:val="18"/>
                <w:szCs w:val="18"/>
              </w:rPr>
              <w:t xml:space="preserve"> appropriate outcome indicator for the same immediate outcome 1 </w:t>
            </w:r>
            <w:r w:rsidR="00CB42F3" w:rsidRPr="00263575">
              <w:rPr>
                <w:i/>
                <w:iCs/>
                <w:color w:val="0070C0"/>
                <w:sz w:val="18"/>
                <w:szCs w:val="18"/>
              </w:rPr>
              <w:t>identified</w:t>
            </w:r>
            <w:r w:rsidR="00C525AD">
              <w:rPr>
                <w:i/>
                <w:iCs/>
                <w:color w:val="0070C0"/>
                <w:sz w:val="18"/>
                <w:szCs w:val="18"/>
              </w:rPr>
              <w:t xml:space="preserve"> </w:t>
            </w:r>
            <w:r w:rsidR="00CB42F3" w:rsidRPr="00263575">
              <w:rPr>
                <w:i/>
                <w:iCs/>
                <w:color w:val="0070C0"/>
                <w:sz w:val="18"/>
                <w:szCs w:val="18"/>
              </w:rPr>
              <w:t>above</w:t>
            </w:r>
            <w:r w:rsidR="00196880" w:rsidRPr="00263575">
              <w:rPr>
                <w:i/>
                <w:iCs/>
                <w:color w:val="0070C0"/>
                <w:sz w:val="18"/>
                <w:szCs w:val="18"/>
              </w:rPr>
              <w:t xml:space="preserve"> </w:t>
            </w:r>
            <w:r w:rsidR="00E56F50" w:rsidRPr="00263575">
              <w:rPr>
                <w:i/>
                <w:iCs/>
                <w:color w:val="0070C0"/>
                <w:sz w:val="18"/>
                <w:szCs w:val="18"/>
              </w:rPr>
              <w:t>and</w:t>
            </w:r>
            <w:r w:rsidR="0040757C" w:rsidRPr="00263575">
              <w:rPr>
                <w:i/>
                <w:iCs/>
                <w:color w:val="0070C0"/>
                <w:sz w:val="18"/>
                <w:szCs w:val="18"/>
              </w:rPr>
              <w:t xml:space="preserve"> </w:t>
            </w:r>
            <w:r w:rsidRPr="00263575">
              <w:rPr>
                <w:i/>
                <w:iCs/>
                <w:color w:val="0070C0"/>
                <w:sz w:val="18"/>
                <w:szCs w:val="18"/>
              </w:rPr>
              <w:t xml:space="preserve">as in </w:t>
            </w:r>
            <w:r w:rsidR="0040757C" w:rsidRPr="00263575">
              <w:rPr>
                <w:i/>
                <w:iCs/>
                <w:color w:val="0070C0"/>
                <w:sz w:val="18"/>
                <w:szCs w:val="18"/>
              </w:rPr>
              <w:t>Section B</w:t>
            </w:r>
            <w:r w:rsidR="00CB42F3" w:rsidRPr="00263575">
              <w:rPr>
                <w:i/>
                <w:iCs/>
                <w:color w:val="0070C0"/>
                <w:sz w:val="18"/>
                <w:szCs w:val="18"/>
              </w:rPr>
              <w:t>]</w:t>
            </w:r>
          </w:p>
        </w:tc>
      </w:tr>
      <w:tr w:rsidR="00263575" w:rsidRPr="00263575" w14:paraId="58D46252" w14:textId="77777777" w:rsidTr="00656221">
        <w:tc>
          <w:tcPr>
            <w:tcW w:w="2694" w:type="dxa"/>
          </w:tcPr>
          <w:p w14:paraId="5A4448F5" w14:textId="77777777" w:rsidR="00CB42F3" w:rsidRPr="00263575" w:rsidRDefault="00CB42F3" w:rsidP="00CB42F3">
            <w:pPr>
              <w:jc w:val="right"/>
              <w:rPr>
                <w:sz w:val="18"/>
                <w:szCs w:val="18"/>
              </w:rPr>
            </w:pPr>
            <w:r w:rsidRPr="00263575">
              <w:rPr>
                <w:sz w:val="18"/>
                <w:szCs w:val="18"/>
              </w:rPr>
              <w:t xml:space="preserve">Rationale/Justification for selection </w:t>
            </w:r>
          </w:p>
        </w:tc>
        <w:tc>
          <w:tcPr>
            <w:tcW w:w="6657" w:type="dxa"/>
          </w:tcPr>
          <w:p w14:paraId="08AFBC38" w14:textId="77777777" w:rsidR="00CB42F3" w:rsidRPr="00263575" w:rsidRDefault="00CB42F3" w:rsidP="00CB42F3">
            <w:pPr>
              <w:jc w:val="both"/>
              <w:rPr>
                <w:sz w:val="18"/>
                <w:szCs w:val="18"/>
              </w:rPr>
            </w:pPr>
          </w:p>
        </w:tc>
      </w:tr>
      <w:tr w:rsidR="00263575" w:rsidRPr="00263575" w14:paraId="5C6EFAA5" w14:textId="77777777" w:rsidTr="00656221">
        <w:tc>
          <w:tcPr>
            <w:tcW w:w="2694" w:type="dxa"/>
          </w:tcPr>
          <w:p w14:paraId="66CCC38C" w14:textId="77777777" w:rsidR="00CB42F3" w:rsidRPr="00263575" w:rsidRDefault="00CB42F3" w:rsidP="00CB42F3">
            <w:pPr>
              <w:jc w:val="right"/>
              <w:rPr>
                <w:sz w:val="18"/>
                <w:szCs w:val="18"/>
              </w:rPr>
            </w:pPr>
            <w:r w:rsidRPr="00263575">
              <w:rPr>
                <w:sz w:val="18"/>
                <w:szCs w:val="18"/>
              </w:rPr>
              <w:t>Formula/Method of determining performance data</w:t>
            </w:r>
          </w:p>
        </w:tc>
        <w:tc>
          <w:tcPr>
            <w:tcW w:w="6657" w:type="dxa"/>
          </w:tcPr>
          <w:p w14:paraId="5876B0F1" w14:textId="77777777" w:rsidR="00CB42F3" w:rsidRPr="00263575" w:rsidRDefault="00CB42F3" w:rsidP="00CB42F3">
            <w:pPr>
              <w:jc w:val="both"/>
              <w:rPr>
                <w:sz w:val="18"/>
                <w:szCs w:val="18"/>
              </w:rPr>
            </w:pPr>
          </w:p>
        </w:tc>
      </w:tr>
      <w:tr w:rsidR="00263575" w:rsidRPr="00263575" w14:paraId="002664AB" w14:textId="77777777" w:rsidTr="00656221">
        <w:tc>
          <w:tcPr>
            <w:tcW w:w="2694" w:type="dxa"/>
          </w:tcPr>
          <w:p w14:paraId="289277C4" w14:textId="77777777" w:rsidR="00CB42F3" w:rsidRPr="00263575" w:rsidRDefault="00CB42F3" w:rsidP="00CB42F3">
            <w:pPr>
              <w:jc w:val="right"/>
              <w:rPr>
                <w:sz w:val="18"/>
                <w:szCs w:val="18"/>
              </w:rPr>
            </w:pPr>
            <w:r w:rsidRPr="00263575">
              <w:rPr>
                <w:sz w:val="18"/>
                <w:szCs w:val="18"/>
              </w:rPr>
              <w:t>Data source</w:t>
            </w:r>
          </w:p>
        </w:tc>
        <w:tc>
          <w:tcPr>
            <w:tcW w:w="6657" w:type="dxa"/>
          </w:tcPr>
          <w:p w14:paraId="16095C4B" w14:textId="77777777" w:rsidR="00CB42F3" w:rsidRPr="00263575" w:rsidRDefault="00CB42F3" w:rsidP="00CB42F3">
            <w:pPr>
              <w:jc w:val="both"/>
              <w:rPr>
                <w:sz w:val="18"/>
                <w:szCs w:val="18"/>
              </w:rPr>
            </w:pPr>
          </w:p>
        </w:tc>
      </w:tr>
      <w:tr w:rsidR="007A792B" w:rsidRPr="00263575" w14:paraId="4571D718" w14:textId="77777777" w:rsidTr="00656221">
        <w:tc>
          <w:tcPr>
            <w:tcW w:w="2694" w:type="dxa"/>
            <w:shd w:val="clear" w:color="auto" w:fill="CCFFFF"/>
          </w:tcPr>
          <w:p w14:paraId="5BF0A92B" w14:textId="7A45D3A1" w:rsidR="007A792B" w:rsidRPr="00263575" w:rsidRDefault="007A792B" w:rsidP="007A792B">
            <w:pPr>
              <w:rPr>
                <w:b/>
                <w:bCs/>
                <w:sz w:val="18"/>
                <w:szCs w:val="18"/>
              </w:rPr>
            </w:pPr>
            <w:r w:rsidRPr="00263575">
              <w:rPr>
                <w:b/>
                <w:bCs/>
                <w:sz w:val="18"/>
                <w:szCs w:val="18"/>
              </w:rPr>
              <w:t>Immediate Outcome Indicator 2</w:t>
            </w:r>
            <w:r>
              <w:rPr>
                <w:b/>
                <w:bCs/>
                <w:sz w:val="18"/>
                <w:szCs w:val="18"/>
              </w:rPr>
              <w:t xml:space="preserve"> (if any)</w:t>
            </w:r>
            <w:r w:rsidRPr="00263575">
              <w:rPr>
                <w:b/>
                <w:bCs/>
                <w:sz w:val="18"/>
                <w:szCs w:val="18"/>
              </w:rPr>
              <w:t>:</w:t>
            </w:r>
          </w:p>
        </w:tc>
        <w:tc>
          <w:tcPr>
            <w:tcW w:w="6657" w:type="dxa"/>
            <w:shd w:val="clear" w:color="auto" w:fill="CCFFFF"/>
          </w:tcPr>
          <w:p w14:paraId="3A96C78A" w14:textId="68FCC88D" w:rsidR="007A792B" w:rsidRPr="00263575" w:rsidRDefault="007A792B" w:rsidP="007A792B">
            <w:pPr>
              <w:jc w:val="both"/>
              <w:rPr>
                <w:sz w:val="18"/>
                <w:szCs w:val="18"/>
              </w:rPr>
            </w:pPr>
            <w:r w:rsidRPr="00263575">
              <w:rPr>
                <w:i/>
                <w:iCs/>
                <w:color w:val="0070C0"/>
                <w:sz w:val="18"/>
                <w:szCs w:val="18"/>
              </w:rPr>
              <w:t>[</w:t>
            </w:r>
            <w:r>
              <w:rPr>
                <w:i/>
                <w:iCs/>
                <w:color w:val="0070C0"/>
                <w:sz w:val="18"/>
                <w:szCs w:val="18"/>
              </w:rPr>
              <w:t>State appropriate outcome indicator for the same immediate outcome</w:t>
            </w:r>
            <w:r w:rsidR="004B1A7E">
              <w:rPr>
                <w:i/>
                <w:iCs/>
                <w:color w:val="0070C0"/>
                <w:sz w:val="18"/>
                <w:szCs w:val="18"/>
              </w:rPr>
              <w:t xml:space="preserve"> 2</w:t>
            </w:r>
            <w:r>
              <w:rPr>
                <w:i/>
                <w:iCs/>
                <w:color w:val="0070C0"/>
                <w:sz w:val="18"/>
                <w:szCs w:val="18"/>
              </w:rPr>
              <w:t xml:space="preserve"> </w:t>
            </w:r>
            <w:r w:rsidRPr="00263575">
              <w:rPr>
                <w:i/>
                <w:iCs/>
                <w:color w:val="0070C0"/>
                <w:sz w:val="18"/>
                <w:szCs w:val="18"/>
              </w:rPr>
              <w:t>identified</w:t>
            </w:r>
            <w:r>
              <w:rPr>
                <w:i/>
                <w:iCs/>
                <w:color w:val="0070C0"/>
                <w:sz w:val="18"/>
                <w:szCs w:val="18"/>
              </w:rPr>
              <w:t xml:space="preserve"> </w:t>
            </w:r>
            <w:r w:rsidRPr="00263575">
              <w:rPr>
                <w:i/>
                <w:iCs/>
                <w:color w:val="0070C0"/>
                <w:sz w:val="18"/>
                <w:szCs w:val="18"/>
              </w:rPr>
              <w:t>above and as in Section B]</w:t>
            </w:r>
          </w:p>
        </w:tc>
      </w:tr>
      <w:tr w:rsidR="00263575" w:rsidRPr="00263575" w14:paraId="62D91D9D" w14:textId="77777777" w:rsidTr="00656221">
        <w:tc>
          <w:tcPr>
            <w:tcW w:w="2694" w:type="dxa"/>
          </w:tcPr>
          <w:p w14:paraId="3B558504" w14:textId="77777777" w:rsidR="00CB42F3" w:rsidRPr="00263575" w:rsidRDefault="00CB42F3" w:rsidP="00CB42F3">
            <w:pPr>
              <w:jc w:val="right"/>
              <w:rPr>
                <w:sz w:val="18"/>
                <w:szCs w:val="18"/>
              </w:rPr>
            </w:pPr>
            <w:r w:rsidRPr="00263575">
              <w:rPr>
                <w:sz w:val="18"/>
                <w:szCs w:val="18"/>
              </w:rPr>
              <w:t xml:space="preserve">Rationale/Justification for selection </w:t>
            </w:r>
          </w:p>
        </w:tc>
        <w:tc>
          <w:tcPr>
            <w:tcW w:w="6657" w:type="dxa"/>
          </w:tcPr>
          <w:p w14:paraId="5ADCC75D" w14:textId="77777777" w:rsidR="00CB42F3" w:rsidRPr="00263575" w:rsidRDefault="00CB42F3" w:rsidP="00CB42F3">
            <w:pPr>
              <w:jc w:val="both"/>
              <w:rPr>
                <w:sz w:val="18"/>
                <w:szCs w:val="18"/>
              </w:rPr>
            </w:pPr>
          </w:p>
        </w:tc>
      </w:tr>
      <w:tr w:rsidR="00263575" w:rsidRPr="00263575" w14:paraId="682D3B0E" w14:textId="77777777" w:rsidTr="00656221">
        <w:tc>
          <w:tcPr>
            <w:tcW w:w="2694" w:type="dxa"/>
          </w:tcPr>
          <w:p w14:paraId="3E520047" w14:textId="77777777" w:rsidR="00CB42F3" w:rsidRPr="00263575" w:rsidRDefault="00CB42F3" w:rsidP="00CB42F3">
            <w:pPr>
              <w:jc w:val="right"/>
              <w:rPr>
                <w:sz w:val="18"/>
                <w:szCs w:val="18"/>
              </w:rPr>
            </w:pPr>
            <w:r w:rsidRPr="00263575">
              <w:rPr>
                <w:sz w:val="18"/>
                <w:szCs w:val="18"/>
              </w:rPr>
              <w:t>Formula/Method of determining performance data</w:t>
            </w:r>
          </w:p>
        </w:tc>
        <w:tc>
          <w:tcPr>
            <w:tcW w:w="6657" w:type="dxa"/>
          </w:tcPr>
          <w:p w14:paraId="6AE18160" w14:textId="77777777" w:rsidR="00CB42F3" w:rsidRPr="00263575" w:rsidRDefault="00CB42F3" w:rsidP="00CB42F3">
            <w:pPr>
              <w:jc w:val="both"/>
              <w:rPr>
                <w:sz w:val="18"/>
                <w:szCs w:val="18"/>
              </w:rPr>
            </w:pPr>
          </w:p>
        </w:tc>
      </w:tr>
      <w:tr w:rsidR="00263575" w:rsidRPr="00263575" w14:paraId="1CA21E68" w14:textId="77777777" w:rsidTr="00656221">
        <w:tc>
          <w:tcPr>
            <w:tcW w:w="2694" w:type="dxa"/>
          </w:tcPr>
          <w:p w14:paraId="2A3F799B" w14:textId="77777777" w:rsidR="00CB42F3" w:rsidRPr="00263575" w:rsidRDefault="00CB42F3" w:rsidP="00CB42F3">
            <w:pPr>
              <w:jc w:val="right"/>
              <w:rPr>
                <w:sz w:val="18"/>
                <w:szCs w:val="18"/>
              </w:rPr>
            </w:pPr>
            <w:r w:rsidRPr="00263575">
              <w:rPr>
                <w:sz w:val="18"/>
                <w:szCs w:val="18"/>
              </w:rPr>
              <w:t>Data source</w:t>
            </w:r>
          </w:p>
        </w:tc>
        <w:tc>
          <w:tcPr>
            <w:tcW w:w="6657" w:type="dxa"/>
          </w:tcPr>
          <w:p w14:paraId="6028E9E7" w14:textId="77777777" w:rsidR="00CB42F3" w:rsidRPr="00263575" w:rsidRDefault="00CB42F3" w:rsidP="00CB42F3">
            <w:pPr>
              <w:jc w:val="both"/>
              <w:rPr>
                <w:sz w:val="18"/>
                <w:szCs w:val="18"/>
              </w:rPr>
            </w:pPr>
          </w:p>
        </w:tc>
      </w:tr>
      <w:tr w:rsidR="007A792B" w:rsidRPr="00263575" w14:paraId="20443FDA" w14:textId="77777777" w:rsidTr="00656221">
        <w:tc>
          <w:tcPr>
            <w:tcW w:w="2694" w:type="dxa"/>
            <w:shd w:val="clear" w:color="auto" w:fill="CCFFFF"/>
          </w:tcPr>
          <w:p w14:paraId="12754D4E" w14:textId="00501DB4" w:rsidR="007A792B" w:rsidRPr="00263575" w:rsidRDefault="007A792B" w:rsidP="007A792B">
            <w:pPr>
              <w:rPr>
                <w:sz w:val="18"/>
                <w:szCs w:val="18"/>
              </w:rPr>
            </w:pPr>
            <w:r w:rsidRPr="00263575">
              <w:rPr>
                <w:b/>
                <w:bCs/>
                <w:sz w:val="18"/>
                <w:szCs w:val="18"/>
              </w:rPr>
              <w:t>Immediate Outcome Indicator 3 (if any):</w:t>
            </w:r>
          </w:p>
        </w:tc>
        <w:tc>
          <w:tcPr>
            <w:tcW w:w="6657" w:type="dxa"/>
            <w:shd w:val="clear" w:color="auto" w:fill="CCFFFF"/>
          </w:tcPr>
          <w:p w14:paraId="392374CA" w14:textId="4985EEFC" w:rsidR="007A792B" w:rsidRPr="00263575" w:rsidRDefault="007A792B" w:rsidP="007A792B">
            <w:pPr>
              <w:jc w:val="both"/>
              <w:rPr>
                <w:sz w:val="18"/>
                <w:szCs w:val="18"/>
              </w:rPr>
            </w:pPr>
            <w:r w:rsidRPr="00263575">
              <w:rPr>
                <w:i/>
                <w:iCs/>
                <w:color w:val="0070C0"/>
                <w:sz w:val="18"/>
                <w:szCs w:val="18"/>
              </w:rPr>
              <w:t>[</w:t>
            </w:r>
            <w:r>
              <w:rPr>
                <w:i/>
                <w:iCs/>
                <w:color w:val="0070C0"/>
                <w:sz w:val="18"/>
                <w:szCs w:val="18"/>
              </w:rPr>
              <w:t xml:space="preserve">State appropriate outcome indicator for the same immediate outcome </w:t>
            </w:r>
            <w:r w:rsidR="004B1A7E">
              <w:rPr>
                <w:i/>
                <w:iCs/>
                <w:color w:val="0070C0"/>
                <w:sz w:val="18"/>
                <w:szCs w:val="18"/>
              </w:rPr>
              <w:t xml:space="preserve">3 </w:t>
            </w:r>
            <w:r w:rsidRPr="00263575">
              <w:rPr>
                <w:i/>
                <w:iCs/>
                <w:color w:val="0070C0"/>
                <w:sz w:val="18"/>
                <w:szCs w:val="18"/>
              </w:rPr>
              <w:t>identified</w:t>
            </w:r>
            <w:r>
              <w:rPr>
                <w:i/>
                <w:iCs/>
                <w:color w:val="0070C0"/>
                <w:sz w:val="18"/>
                <w:szCs w:val="18"/>
              </w:rPr>
              <w:t xml:space="preserve"> </w:t>
            </w:r>
            <w:r w:rsidRPr="00263575">
              <w:rPr>
                <w:i/>
                <w:iCs/>
                <w:color w:val="0070C0"/>
                <w:sz w:val="18"/>
                <w:szCs w:val="18"/>
              </w:rPr>
              <w:t>above and as in Section B]</w:t>
            </w:r>
          </w:p>
        </w:tc>
      </w:tr>
      <w:tr w:rsidR="00263575" w:rsidRPr="00263575" w14:paraId="4B97FA97" w14:textId="77777777" w:rsidTr="00656221">
        <w:tc>
          <w:tcPr>
            <w:tcW w:w="2694" w:type="dxa"/>
          </w:tcPr>
          <w:p w14:paraId="75525932" w14:textId="77777777" w:rsidR="00CB42F3" w:rsidRPr="00263575" w:rsidRDefault="00CB42F3" w:rsidP="00CB42F3">
            <w:pPr>
              <w:jc w:val="right"/>
              <w:rPr>
                <w:sz w:val="18"/>
                <w:szCs w:val="18"/>
              </w:rPr>
            </w:pPr>
            <w:r w:rsidRPr="00263575">
              <w:rPr>
                <w:sz w:val="18"/>
                <w:szCs w:val="18"/>
              </w:rPr>
              <w:t xml:space="preserve">Rationale/Justification for selection </w:t>
            </w:r>
          </w:p>
        </w:tc>
        <w:tc>
          <w:tcPr>
            <w:tcW w:w="6657" w:type="dxa"/>
          </w:tcPr>
          <w:p w14:paraId="7334CC8C" w14:textId="77777777" w:rsidR="00CB42F3" w:rsidRPr="00263575" w:rsidRDefault="00CB42F3" w:rsidP="00CB42F3">
            <w:pPr>
              <w:jc w:val="both"/>
              <w:rPr>
                <w:sz w:val="18"/>
                <w:szCs w:val="18"/>
              </w:rPr>
            </w:pPr>
          </w:p>
        </w:tc>
      </w:tr>
      <w:tr w:rsidR="00263575" w:rsidRPr="00263575" w14:paraId="6D598BC0" w14:textId="77777777" w:rsidTr="00656221">
        <w:tc>
          <w:tcPr>
            <w:tcW w:w="2694" w:type="dxa"/>
          </w:tcPr>
          <w:p w14:paraId="207543B5" w14:textId="77777777" w:rsidR="00CB42F3" w:rsidRPr="00263575" w:rsidRDefault="00CB42F3" w:rsidP="00CB42F3">
            <w:pPr>
              <w:jc w:val="right"/>
              <w:rPr>
                <w:sz w:val="18"/>
                <w:szCs w:val="18"/>
              </w:rPr>
            </w:pPr>
            <w:r w:rsidRPr="00263575">
              <w:rPr>
                <w:sz w:val="18"/>
                <w:szCs w:val="18"/>
              </w:rPr>
              <w:t>Formula/Method of determining performance data</w:t>
            </w:r>
          </w:p>
        </w:tc>
        <w:tc>
          <w:tcPr>
            <w:tcW w:w="6657" w:type="dxa"/>
          </w:tcPr>
          <w:p w14:paraId="4DB329DB" w14:textId="77777777" w:rsidR="00CB42F3" w:rsidRPr="00263575" w:rsidRDefault="00CB42F3" w:rsidP="00CB42F3">
            <w:pPr>
              <w:jc w:val="both"/>
              <w:rPr>
                <w:sz w:val="18"/>
                <w:szCs w:val="18"/>
              </w:rPr>
            </w:pPr>
          </w:p>
        </w:tc>
      </w:tr>
      <w:tr w:rsidR="00263575" w:rsidRPr="00263575" w14:paraId="71535105" w14:textId="77777777" w:rsidTr="00656221">
        <w:tc>
          <w:tcPr>
            <w:tcW w:w="2694" w:type="dxa"/>
          </w:tcPr>
          <w:p w14:paraId="1F5332BF" w14:textId="77777777" w:rsidR="00CB42F3" w:rsidRPr="00263575" w:rsidRDefault="00CB42F3" w:rsidP="00CB42F3">
            <w:pPr>
              <w:jc w:val="right"/>
              <w:rPr>
                <w:sz w:val="18"/>
                <w:szCs w:val="18"/>
              </w:rPr>
            </w:pPr>
            <w:r w:rsidRPr="00263575">
              <w:rPr>
                <w:sz w:val="18"/>
                <w:szCs w:val="18"/>
              </w:rPr>
              <w:t>Data source</w:t>
            </w:r>
          </w:p>
        </w:tc>
        <w:tc>
          <w:tcPr>
            <w:tcW w:w="6657" w:type="dxa"/>
          </w:tcPr>
          <w:p w14:paraId="55CE95BD" w14:textId="77777777" w:rsidR="00CB42F3" w:rsidRPr="00263575" w:rsidRDefault="00CB42F3" w:rsidP="00CB42F3">
            <w:pPr>
              <w:jc w:val="both"/>
              <w:rPr>
                <w:sz w:val="18"/>
                <w:szCs w:val="18"/>
              </w:rPr>
            </w:pPr>
          </w:p>
        </w:tc>
      </w:tr>
    </w:tbl>
    <w:p w14:paraId="22634996" w14:textId="77777777" w:rsidR="00CB42F3" w:rsidRDefault="00CB42F3" w:rsidP="00632D1F">
      <w:pPr>
        <w:spacing w:after="0"/>
        <w:jc w:val="both"/>
        <w:rPr>
          <w:color w:val="4472C4" w:themeColor="accent1"/>
          <w:sz w:val="18"/>
          <w:szCs w:val="18"/>
          <w:u w:val="single"/>
        </w:rPr>
      </w:pPr>
    </w:p>
    <w:p w14:paraId="6F605BA5" w14:textId="77777777" w:rsidR="00CB42F3" w:rsidRDefault="00CB42F3" w:rsidP="00116637">
      <w:pPr>
        <w:spacing w:after="0" w:line="240" w:lineRule="auto"/>
        <w:jc w:val="both"/>
        <w:rPr>
          <w:color w:val="4472C4" w:themeColor="accent1"/>
          <w:sz w:val="18"/>
          <w:szCs w:val="18"/>
        </w:rPr>
      </w:pPr>
    </w:p>
    <w:p w14:paraId="77779256" w14:textId="77777777" w:rsidR="00CB42F3" w:rsidRDefault="00CB42F3" w:rsidP="00116637">
      <w:pPr>
        <w:spacing w:after="0" w:line="240" w:lineRule="auto"/>
        <w:jc w:val="both"/>
        <w:rPr>
          <w:color w:val="4472C4" w:themeColor="accent1"/>
          <w:sz w:val="18"/>
          <w:szCs w:val="18"/>
        </w:rPr>
      </w:pPr>
    </w:p>
    <w:p w14:paraId="4D6A1A28" w14:textId="77777777" w:rsidR="00CB42F3" w:rsidRDefault="00CB42F3" w:rsidP="00116637">
      <w:pPr>
        <w:spacing w:after="0" w:line="240" w:lineRule="auto"/>
        <w:jc w:val="both"/>
        <w:rPr>
          <w:color w:val="4472C4" w:themeColor="accent1"/>
          <w:sz w:val="18"/>
          <w:szCs w:val="18"/>
        </w:rPr>
      </w:pPr>
    </w:p>
    <w:p w14:paraId="42417C23" w14:textId="77777777" w:rsidR="00CB42F3" w:rsidRDefault="00CB42F3" w:rsidP="00116637">
      <w:pPr>
        <w:spacing w:after="0" w:line="240" w:lineRule="auto"/>
        <w:jc w:val="both"/>
        <w:rPr>
          <w:color w:val="4472C4" w:themeColor="accent1"/>
          <w:sz w:val="18"/>
          <w:szCs w:val="18"/>
        </w:rPr>
      </w:pPr>
    </w:p>
    <w:p w14:paraId="042F56C2" w14:textId="77777777" w:rsidR="00CB42F3" w:rsidRDefault="00CB42F3" w:rsidP="00116637">
      <w:pPr>
        <w:spacing w:after="0" w:line="240" w:lineRule="auto"/>
        <w:jc w:val="both"/>
        <w:rPr>
          <w:color w:val="4472C4" w:themeColor="accent1"/>
          <w:sz w:val="18"/>
          <w:szCs w:val="18"/>
        </w:rPr>
      </w:pPr>
    </w:p>
    <w:p w14:paraId="13F965A8" w14:textId="77777777" w:rsidR="00CB42F3" w:rsidRDefault="00CB42F3" w:rsidP="00116637">
      <w:pPr>
        <w:spacing w:after="0" w:line="240" w:lineRule="auto"/>
        <w:jc w:val="both"/>
        <w:rPr>
          <w:color w:val="4472C4" w:themeColor="accent1"/>
          <w:sz w:val="18"/>
          <w:szCs w:val="18"/>
        </w:rPr>
      </w:pPr>
    </w:p>
    <w:p w14:paraId="444F8E30" w14:textId="77777777" w:rsidR="00CB42F3" w:rsidRDefault="00CB42F3" w:rsidP="00116637">
      <w:pPr>
        <w:spacing w:after="0" w:line="240" w:lineRule="auto"/>
        <w:jc w:val="both"/>
        <w:rPr>
          <w:color w:val="4472C4" w:themeColor="accent1"/>
          <w:sz w:val="18"/>
          <w:szCs w:val="18"/>
        </w:rPr>
      </w:pPr>
    </w:p>
    <w:p w14:paraId="397687AD" w14:textId="77777777" w:rsidR="00CB42F3" w:rsidRDefault="00CB42F3" w:rsidP="00116637">
      <w:pPr>
        <w:spacing w:after="0" w:line="240" w:lineRule="auto"/>
        <w:jc w:val="both"/>
        <w:rPr>
          <w:color w:val="4472C4" w:themeColor="accent1"/>
          <w:sz w:val="18"/>
          <w:szCs w:val="18"/>
        </w:rPr>
      </w:pPr>
    </w:p>
    <w:p w14:paraId="741BDEC7" w14:textId="77777777" w:rsidR="00CB42F3" w:rsidRDefault="00CB42F3" w:rsidP="00116637">
      <w:pPr>
        <w:spacing w:after="0" w:line="240" w:lineRule="auto"/>
        <w:jc w:val="both"/>
        <w:rPr>
          <w:color w:val="4472C4" w:themeColor="accent1"/>
          <w:sz w:val="18"/>
          <w:szCs w:val="18"/>
        </w:rPr>
      </w:pPr>
    </w:p>
    <w:p w14:paraId="34B56578" w14:textId="77777777" w:rsidR="00CB42F3" w:rsidRDefault="00CB42F3" w:rsidP="00116637">
      <w:pPr>
        <w:spacing w:after="0" w:line="240" w:lineRule="auto"/>
        <w:jc w:val="both"/>
        <w:rPr>
          <w:color w:val="4472C4" w:themeColor="accent1"/>
          <w:sz w:val="18"/>
          <w:szCs w:val="18"/>
        </w:rPr>
      </w:pPr>
    </w:p>
    <w:p w14:paraId="1CDF5881" w14:textId="77777777" w:rsidR="00CB42F3" w:rsidRDefault="00CB42F3" w:rsidP="00116637">
      <w:pPr>
        <w:spacing w:after="0" w:line="240" w:lineRule="auto"/>
        <w:jc w:val="both"/>
        <w:rPr>
          <w:color w:val="4472C4" w:themeColor="accent1"/>
          <w:sz w:val="18"/>
          <w:szCs w:val="18"/>
        </w:rPr>
      </w:pPr>
      <w:r>
        <w:rPr>
          <w:color w:val="4472C4" w:themeColor="accent1"/>
          <w:sz w:val="18"/>
          <w:szCs w:val="18"/>
        </w:rPr>
        <w:br/>
      </w:r>
    </w:p>
    <w:p w14:paraId="6F774D4F" w14:textId="77777777" w:rsidR="00CB42F3" w:rsidRDefault="00CB42F3" w:rsidP="00116637">
      <w:pPr>
        <w:spacing w:after="0" w:line="240" w:lineRule="auto"/>
        <w:jc w:val="both"/>
        <w:rPr>
          <w:color w:val="4472C4" w:themeColor="accent1"/>
          <w:sz w:val="18"/>
          <w:szCs w:val="18"/>
        </w:rPr>
      </w:pPr>
    </w:p>
    <w:p w14:paraId="2AF70B46" w14:textId="77777777" w:rsidR="00CB42F3" w:rsidRDefault="00CB42F3" w:rsidP="00116637">
      <w:pPr>
        <w:spacing w:after="0" w:line="240" w:lineRule="auto"/>
        <w:jc w:val="both"/>
        <w:rPr>
          <w:color w:val="4472C4" w:themeColor="accent1"/>
          <w:sz w:val="18"/>
          <w:szCs w:val="18"/>
        </w:rPr>
      </w:pPr>
    </w:p>
    <w:p w14:paraId="7497D89B" w14:textId="77777777" w:rsidR="00CB42F3" w:rsidRDefault="00CB42F3" w:rsidP="00116637">
      <w:pPr>
        <w:spacing w:after="0" w:line="240" w:lineRule="auto"/>
        <w:jc w:val="both"/>
        <w:rPr>
          <w:color w:val="4472C4" w:themeColor="accent1"/>
          <w:sz w:val="18"/>
          <w:szCs w:val="18"/>
        </w:rPr>
      </w:pPr>
    </w:p>
    <w:p w14:paraId="21A52AA8" w14:textId="77777777" w:rsidR="00CB42F3" w:rsidRDefault="00CB42F3" w:rsidP="00116637">
      <w:pPr>
        <w:spacing w:after="0" w:line="240" w:lineRule="auto"/>
        <w:jc w:val="both"/>
        <w:rPr>
          <w:color w:val="4472C4" w:themeColor="accent1"/>
          <w:sz w:val="18"/>
          <w:szCs w:val="18"/>
        </w:rPr>
      </w:pPr>
    </w:p>
    <w:p w14:paraId="4BCF2760" w14:textId="77777777" w:rsidR="00CB42F3" w:rsidRDefault="00CB42F3" w:rsidP="00116637">
      <w:pPr>
        <w:spacing w:after="0" w:line="240" w:lineRule="auto"/>
        <w:jc w:val="both"/>
        <w:rPr>
          <w:color w:val="4472C4" w:themeColor="accent1"/>
          <w:sz w:val="18"/>
          <w:szCs w:val="18"/>
        </w:rPr>
      </w:pPr>
    </w:p>
    <w:p w14:paraId="0BD61B22" w14:textId="77777777" w:rsidR="00CB42F3" w:rsidRDefault="00CB42F3" w:rsidP="00116637">
      <w:pPr>
        <w:spacing w:after="0" w:line="240" w:lineRule="auto"/>
        <w:jc w:val="both"/>
        <w:rPr>
          <w:color w:val="4472C4" w:themeColor="accent1"/>
          <w:sz w:val="18"/>
          <w:szCs w:val="18"/>
        </w:rPr>
      </w:pPr>
    </w:p>
    <w:p w14:paraId="13133B9E" w14:textId="77777777" w:rsidR="000E3676" w:rsidRDefault="000E3676" w:rsidP="00116637">
      <w:pPr>
        <w:spacing w:after="0" w:line="240" w:lineRule="auto"/>
        <w:jc w:val="both"/>
        <w:rPr>
          <w:color w:val="4472C4" w:themeColor="accent1"/>
          <w:sz w:val="18"/>
          <w:szCs w:val="18"/>
        </w:rPr>
      </w:pPr>
    </w:p>
    <w:p w14:paraId="0F701480" w14:textId="77777777" w:rsidR="000E3676" w:rsidRDefault="000E3676" w:rsidP="00116637">
      <w:pPr>
        <w:spacing w:after="0" w:line="240" w:lineRule="auto"/>
        <w:jc w:val="both"/>
        <w:rPr>
          <w:color w:val="4472C4" w:themeColor="accent1"/>
          <w:sz w:val="18"/>
          <w:szCs w:val="18"/>
        </w:rPr>
      </w:pPr>
    </w:p>
    <w:p w14:paraId="083DDDE7" w14:textId="77777777" w:rsidR="00396FD6" w:rsidRDefault="00396FD6" w:rsidP="006A6E1F">
      <w:pPr>
        <w:rPr>
          <w:i/>
          <w:iCs/>
          <w:color w:val="0070C0"/>
          <w:sz w:val="18"/>
          <w:szCs w:val="18"/>
          <w:highlight w:val="yellow"/>
        </w:rPr>
      </w:pPr>
    </w:p>
    <w:p w14:paraId="08D12F93" w14:textId="2F0C5C4E" w:rsidR="006A6E1F" w:rsidRPr="00B60763" w:rsidRDefault="00E82B13" w:rsidP="006A6E1F">
      <w:pPr>
        <w:rPr>
          <w:i/>
          <w:iCs/>
          <w:color w:val="0070C0"/>
          <w:sz w:val="18"/>
          <w:szCs w:val="18"/>
        </w:rPr>
      </w:pPr>
      <w:r w:rsidRPr="00B60763">
        <w:rPr>
          <w:i/>
          <w:iCs/>
          <w:color w:val="0070C0"/>
          <w:sz w:val="18"/>
          <w:szCs w:val="18"/>
          <w:highlight w:val="yellow"/>
        </w:rPr>
        <w:t xml:space="preserve">Please note the following information </w:t>
      </w:r>
      <w:r w:rsidR="00F12E37" w:rsidRPr="00B60763">
        <w:rPr>
          <w:i/>
          <w:iCs/>
          <w:color w:val="0070C0"/>
          <w:sz w:val="18"/>
          <w:szCs w:val="18"/>
          <w:highlight w:val="yellow"/>
        </w:rPr>
        <w:t>on Effectiveness</w:t>
      </w:r>
      <w:r w:rsidRPr="00B60763">
        <w:rPr>
          <w:i/>
          <w:iCs/>
          <w:color w:val="0070C0"/>
          <w:sz w:val="18"/>
          <w:szCs w:val="18"/>
          <w:highlight w:val="yellow"/>
        </w:rPr>
        <w:t xml:space="preserve">* in row 6. </w:t>
      </w:r>
      <w:r w:rsidR="00300C1F">
        <w:rPr>
          <w:i/>
          <w:iCs/>
          <w:color w:val="0070C0"/>
          <w:sz w:val="18"/>
          <w:szCs w:val="18"/>
          <w:highlight w:val="yellow"/>
        </w:rPr>
        <w:t xml:space="preserve">Delete </w:t>
      </w:r>
      <w:r w:rsidR="00267DA0">
        <w:rPr>
          <w:i/>
          <w:iCs/>
          <w:color w:val="0070C0"/>
          <w:sz w:val="18"/>
          <w:szCs w:val="18"/>
          <w:highlight w:val="yellow"/>
        </w:rPr>
        <w:t>this statement, as well as the</w:t>
      </w:r>
      <w:r w:rsidR="00341E6A">
        <w:rPr>
          <w:i/>
          <w:iCs/>
          <w:color w:val="0070C0"/>
          <w:sz w:val="18"/>
          <w:szCs w:val="18"/>
          <w:highlight w:val="yellow"/>
        </w:rPr>
        <w:t xml:space="preserve"> </w:t>
      </w:r>
      <w:r w:rsidR="0038689E" w:rsidRPr="00B60763">
        <w:rPr>
          <w:i/>
          <w:iCs/>
          <w:color w:val="0070C0"/>
          <w:sz w:val="18"/>
          <w:szCs w:val="18"/>
          <w:highlight w:val="yellow"/>
        </w:rPr>
        <w:t>narrative below</w:t>
      </w:r>
      <w:r w:rsidR="00215181" w:rsidRPr="00B60763">
        <w:rPr>
          <w:i/>
          <w:iCs/>
          <w:color w:val="0070C0"/>
          <w:sz w:val="18"/>
          <w:szCs w:val="18"/>
          <w:highlight w:val="yellow"/>
        </w:rPr>
        <w:t xml:space="preserve"> </w:t>
      </w:r>
      <w:r w:rsidR="001534B3">
        <w:rPr>
          <w:i/>
          <w:iCs/>
          <w:color w:val="0070C0"/>
          <w:sz w:val="18"/>
          <w:szCs w:val="18"/>
          <w:highlight w:val="yellow"/>
        </w:rPr>
        <w:t xml:space="preserve">and the </w:t>
      </w:r>
      <w:r w:rsidR="001534B3" w:rsidRPr="00EA7A8A">
        <w:rPr>
          <w:b/>
          <w:bCs/>
          <w:i/>
          <w:iCs/>
          <w:color w:val="0070C0"/>
          <w:sz w:val="18"/>
          <w:szCs w:val="18"/>
          <w:highlight w:val="yellow"/>
        </w:rPr>
        <w:t xml:space="preserve">Applicability of the </w:t>
      </w:r>
      <w:r w:rsidR="0056202A">
        <w:rPr>
          <w:b/>
          <w:bCs/>
          <w:i/>
          <w:iCs/>
          <w:color w:val="0070C0"/>
          <w:sz w:val="18"/>
          <w:szCs w:val="18"/>
          <w:highlight w:val="yellow"/>
        </w:rPr>
        <w:t>C</w:t>
      </w:r>
      <w:r w:rsidR="001534B3" w:rsidRPr="00EA7A8A">
        <w:rPr>
          <w:b/>
          <w:bCs/>
          <w:i/>
          <w:iCs/>
          <w:color w:val="0070C0"/>
          <w:sz w:val="18"/>
          <w:szCs w:val="18"/>
          <w:highlight w:val="yellow"/>
        </w:rPr>
        <w:t>hange Management Elements</w:t>
      </w:r>
      <w:r w:rsidR="00766A2E">
        <w:rPr>
          <w:b/>
          <w:bCs/>
          <w:i/>
          <w:iCs/>
          <w:color w:val="0070C0"/>
          <w:sz w:val="18"/>
          <w:szCs w:val="18"/>
          <w:highlight w:val="yellow"/>
        </w:rPr>
        <w:t>**</w:t>
      </w:r>
      <w:r w:rsidR="001534B3">
        <w:rPr>
          <w:i/>
          <w:iCs/>
          <w:color w:val="0070C0"/>
          <w:sz w:val="18"/>
          <w:szCs w:val="18"/>
          <w:highlight w:val="yellow"/>
        </w:rPr>
        <w:t xml:space="preserve"> </w:t>
      </w:r>
      <w:r w:rsidR="00766A2E">
        <w:rPr>
          <w:i/>
          <w:iCs/>
          <w:color w:val="0070C0"/>
          <w:sz w:val="18"/>
          <w:szCs w:val="18"/>
          <w:highlight w:val="yellow"/>
        </w:rPr>
        <w:t xml:space="preserve">information </w:t>
      </w:r>
      <w:r w:rsidR="00DA6356">
        <w:rPr>
          <w:i/>
          <w:iCs/>
          <w:color w:val="0070C0"/>
          <w:sz w:val="18"/>
          <w:szCs w:val="18"/>
          <w:highlight w:val="yellow"/>
        </w:rPr>
        <w:t>sheet overleaf,</w:t>
      </w:r>
      <w:r w:rsidR="00300C1F">
        <w:rPr>
          <w:i/>
          <w:iCs/>
          <w:color w:val="0070C0"/>
          <w:sz w:val="18"/>
          <w:szCs w:val="18"/>
          <w:highlight w:val="yellow"/>
        </w:rPr>
        <w:t xml:space="preserve"> </w:t>
      </w:r>
      <w:r w:rsidR="00DA6356">
        <w:rPr>
          <w:i/>
          <w:iCs/>
          <w:color w:val="0070C0"/>
          <w:sz w:val="18"/>
          <w:szCs w:val="18"/>
          <w:highlight w:val="yellow"/>
        </w:rPr>
        <w:t>before</w:t>
      </w:r>
      <w:r w:rsidR="006A6E1F" w:rsidRPr="00B60763">
        <w:rPr>
          <w:i/>
          <w:iCs/>
          <w:color w:val="0070C0"/>
          <w:sz w:val="18"/>
          <w:szCs w:val="18"/>
          <w:highlight w:val="yellow"/>
        </w:rPr>
        <w:t xml:space="preserve"> submitting </w:t>
      </w:r>
      <w:r w:rsidR="00300C1F">
        <w:rPr>
          <w:i/>
          <w:iCs/>
          <w:color w:val="0070C0"/>
          <w:sz w:val="18"/>
          <w:szCs w:val="18"/>
          <w:highlight w:val="yellow"/>
        </w:rPr>
        <w:t xml:space="preserve">the </w:t>
      </w:r>
      <w:r w:rsidR="006A6E1F" w:rsidRPr="00B60763">
        <w:rPr>
          <w:i/>
          <w:iCs/>
          <w:color w:val="0070C0"/>
          <w:sz w:val="18"/>
          <w:szCs w:val="18"/>
          <w:highlight w:val="yellow"/>
        </w:rPr>
        <w:t>finalised Report</w:t>
      </w:r>
    </w:p>
    <w:p w14:paraId="6CA1361E" w14:textId="77777777" w:rsidR="00376182" w:rsidRDefault="00116637" w:rsidP="00116637">
      <w:pPr>
        <w:spacing w:after="0" w:line="240" w:lineRule="auto"/>
        <w:jc w:val="both"/>
        <w:rPr>
          <w:i/>
          <w:iCs/>
          <w:color w:val="0070C0"/>
          <w:sz w:val="20"/>
          <w:szCs w:val="20"/>
        </w:rPr>
      </w:pPr>
      <w:r w:rsidRPr="00B60763">
        <w:rPr>
          <w:b/>
          <w:bCs/>
          <w:i/>
          <w:iCs/>
          <w:color w:val="0070C0"/>
          <w:sz w:val="20"/>
          <w:szCs w:val="20"/>
        </w:rPr>
        <w:t>*</w:t>
      </w:r>
      <w:r w:rsidRPr="00B60763">
        <w:rPr>
          <w:i/>
          <w:iCs/>
          <w:color w:val="0070C0"/>
          <w:sz w:val="20"/>
          <w:szCs w:val="20"/>
          <w:u w:val="single"/>
        </w:rPr>
        <w:t>Effectiveness</w:t>
      </w:r>
      <w:r w:rsidRPr="00B60763">
        <w:rPr>
          <w:i/>
          <w:iCs/>
          <w:color w:val="0070C0"/>
          <w:sz w:val="20"/>
          <w:szCs w:val="20"/>
        </w:rPr>
        <w:t xml:space="preserve">: </w:t>
      </w:r>
      <w:r w:rsidR="007A73F6">
        <w:rPr>
          <w:i/>
          <w:iCs/>
          <w:color w:val="0070C0"/>
          <w:sz w:val="20"/>
          <w:szCs w:val="20"/>
        </w:rPr>
        <w:t>The required o</w:t>
      </w:r>
      <w:r w:rsidRPr="00B60763">
        <w:rPr>
          <w:i/>
          <w:iCs/>
          <w:color w:val="0070C0"/>
          <w:sz w:val="20"/>
          <w:szCs w:val="20"/>
        </w:rPr>
        <w:t xml:space="preserve">utcome indicators </w:t>
      </w:r>
      <w:r w:rsidR="00AE23A3">
        <w:rPr>
          <w:i/>
          <w:iCs/>
          <w:color w:val="0070C0"/>
          <w:sz w:val="20"/>
          <w:szCs w:val="20"/>
        </w:rPr>
        <w:t xml:space="preserve">are measures of success that </w:t>
      </w:r>
      <w:r w:rsidRPr="00B60763">
        <w:rPr>
          <w:i/>
          <w:iCs/>
          <w:color w:val="0070C0"/>
          <w:sz w:val="20"/>
          <w:szCs w:val="20"/>
        </w:rPr>
        <w:t xml:space="preserve">track the progress towards realising the stated </w:t>
      </w:r>
      <w:r w:rsidR="00AE23A3">
        <w:rPr>
          <w:i/>
          <w:iCs/>
          <w:color w:val="0070C0"/>
          <w:sz w:val="20"/>
          <w:szCs w:val="20"/>
        </w:rPr>
        <w:t>immedi</w:t>
      </w:r>
      <w:r w:rsidR="00012247">
        <w:rPr>
          <w:i/>
          <w:iCs/>
          <w:color w:val="0070C0"/>
          <w:sz w:val="20"/>
          <w:szCs w:val="20"/>
        </w:rPr>
        <w:t xml:space="preserve">ate </w:t>
      </w:r>
      <w:r w:rsidRPr="00B60763">
        <w:rPr>
          <w:i/>
          <w:iCs/>
          <w:color w:val="0070C0"/>
          <w:sz w:val="20"/>
          <w:szCs w:val="20"/>
        </w:rPr>
        <w:t>outcomes for the initiative</w:t>
      </w:r>
      <w:r w:rsidR="00F211D7">
        <w:rPr>
          <w:i/>
          <w:iCs/>
          <w:color w:val="0070C0"/>
          <w:sz w:val="20"/>
          <w:szCs w:val="20"/>
        </w:rPr>
        <w:t xml:space="preserve">.  These outcomes are </w:t>
      </w:r>
      <w:r w:rsidR="004666B9" w:rsidRPr="00B60763">
        <w:rPr>
          <w:i/>
          <w:iCs/>
          <w:color w:val="0070C0"/>
          <w:sz w:val="20"/>
          <w:szCs w:val="20"/>
        </w:rPr>
        <w:t>outlined</w:t>
      </w:r>
      <w:r w:rsidRPr="00B60763">
        <w:rPr>
          <w:i/>
          <w:iCs/>
          <w:color w:val="0070C0"/>
          <w:sz w:val="20"/>
          <w:szCs w:val="20"/>
        </w:rPr>
        <w:t xml:space="preserve"> </w:t>
      </w:r>
      <w:r w:rsidR="00012247">
        <w:rPr>
          <w:i/>
          <w:iCs/>
          <w:color w:val="0070C0"/>
          <w:sz w:val="20"/>
          <w:szCs w:val="20"/>
        </w:rPr>
        <w:t>in rows 3 – 4</w:t>
      </w:r>
      <w:r w:rsidR="007A73F6">
        <w:rPr>
          <w:i/>
          <w:iCs/>
          <w:color w:val="0070C0"/>
          <w:sz w:val="20"/>
          <w:szCs w:val="20"/>
        </w:rPr>
        <w:t xml:space="preserve"> </w:t>
      </w:r>
      <w:r w:rsidR="00B66709">
        <w:rPr>
          <w:i/>
          <w:iCs/>
          <w:color w:val="0070C0"/>
          <w:sz w:val="20"/>
          <w:szCs w:val="20"/>
        </w:rPr>
        <w:t xml:space="preserve">of the first table in this Appendix </w:t>
      </w:r>
      <w:r w:rsidR="007A73F6">
        <w:rPr>
          <w:i/>
          <w:iCs/>
          <w:color w:val="0070C0"/>
          <w:sz w:val="20"/>
          <w:szCs w:val="20"/>
        </w:rPr>
        <w:t xml:space="preserve">and </w:t>
      </w:r>
      <w:r w:rsidRPr="00B60763">
        <w:rPr>
          <w:i/>
          <w:iCs/>
          <w:color w:val="0070C0"/>
          <w:sz w:val="20"/>
          <w:szCs w:val="20"/>
        </w:rPr>
        <w:t>in the results chain</w:t>
      </w:r>
      <w:r w:rsidR="00C94CC6" w:rsidRPr="00B60763">
        <w:rPr>
          <w:i/>
          <w:iCs/>
          <w:color w:val="0070C0"/>
          <w:sz w:val="20"/>
          <w:szCs w:val="20"/>
        </w:rPr>
        <w:t xml:space="preserve"> at Section H above</w:t>
      </w:r>
      <w:r w:rsidR="007B106D" w:rsidRPr="00B60763">
        <w:rPr>
          <w:i/>
          <w:iCs/>
          <w:color w:val="0070C0"/>
          <w:sz w:val="20"/>
          <w:szCs w:val="20"/>
        </w:rPr>
        <w:t xml:space="preserve"> (Performance Summary)</w:t>
      </w:r>
      <w:r w:rsidRPr="00B60763">
        <w:rPr>
          <w:i/>
          <w:iCs/>
          <w:color w:val="0070C0"/>
          <w:sz w:val="20"/>
          <w:szCs w:val="20"/>
        </w:rPr>
        <w:t xml:space="preserve">. Therefore, each outcome (rows 3 – 4) should be supported by at least one and no more than two outcome indicators. The selected outcome indicators </w:t>
      </w:r>
      <w:r w:rsidR="00B60763" w:rsidRPr="00B60763">
        <w:rPr>
          <w:i/>
          <w:iCs/>
          <w:color w:val="0070C0"/>
          <w:sz w:val="20"/>
          <w:szCs w:val="20"/>
          <w:u w:val="single"/>
        </w:rPr>
        <w:t>must</w:t>
      </w:r>
      <w:r w:rsidRPr="00B60763">
        <w:rPr>
          <w:i/>
          <w:iCs/>
          <w:color w:val="0070C0"/>
          <w:sz w:val="20"/>
          <w:szCs w:val="20"/>
        </w:rPr>
        <w:t xml:space="preserve"> be quantitative and monitorable annually when the initiative reaches the stage of realising </w:t>
      </w:r>
      <w:r w:rsidR="00F21632" w:rsidRPr="00B60763">
        <w:rPr>
          <w:i/>
          <w:iCs/>
          <w:color w:val="0070C0"/>
          <w:sz w:val="20"/>
          <w:szCs w:val="20"/>
        </w:rPr>
        <w:t xml:space="preserve">the </w:t>
      </w:r>
      <w:r w:rsidR="00A042AE">
        <w:rPr>
          <w:i/>
          <w:iCs/>
          <w:color w:val="0070C0"/>
          <w:sz w:val="20"/>
          <w:szCs w:val="20"/>
        </w:rPr>
        <w:t xml:space="preserve">related </w:t>
      </w:r>
      <w:r w:rsidRPr="00B60763">
        <w:rPr>
          <w:i/>
          <w:iCs/>
          <w:color w:val="0070C0"/>
          <w:sz w:val="20"/>
          <w:szCs w:val="20"/>
        </w:rPr>
        <w:t>outcome</w:t>
      </w:r>
      <w:r w:rsidR="005E7641">
        <w:rPr>
          <w:i/>
          <w:iCs/>
          <w:color w:val="0070C0"/>
          <w:sz w:val="20"/>
          <w:szCs w:val="20"/>
        </w:rPr>
        <w:t>(</w:t>
      </w:r>
      <w:r w:rsidRPr="00B60763">
        <w:rPr>
          <w:i/>
          <w:iCs/>
          <w:color w:val="0070C0"/>
          <w:sz w:val="20"/>
          <w:szCs w:val="20"/>
        </w:rPr>
        <w:t>s</w:t>
      </w:r>
      <w:r w:rsidR="005E7641">
        <w:rPr>
          <w:i/>
          <w:iCs/>
          <w:color w:val="0070C0"/>
          <w:sz w:val="20"/>
          <w:szCs w:val="20"/>
        </w:rPr>
        <w:t>)</w:t>
      </w:r>
      <w:r w:rsidRPr="00B60763">
        <w:rPr>
          <w:i/>
          <w:iCs/>
          <w:color w:val="0070C0"/>
          <w:sz w:val="20"/>
          <w:szCs w:val="20"/>
        </w:rPr>
        <w:t xml:space="preserve">. </w:t>
      </w:r>
    </w:p>
    <w:p w14:paraId="20D17620" w14:textId="77777777" w:rsidR="00376182" w:rsidRDefault="00376182" w:rsidP="00116637">
      <w:pPr>
        <w:spacing w:after="0" w:line="240" w:lineRule="auto"/>
        <w:jc w:val="both"/>
        <w:rPr>
          <w:i/>
          <w:iCs/>
          <w:color w:val="0070C0"/>
          <w:sz w:val="20"/>
          <w:szCs w:val="20"/>
        </w:rPr>
      </w:pPr>
    </w:p>
    <w:p w14:paraId="4354BD6A" w14:textId="77249BF7" w:rsidR="00116637" w:rsidRPr="00B60763" w:rsidRDefault="00376182" w:rsidP="00116637">
      <w:pPr>
        <w:spacing w:after="0" w:line="240" w:lineRule="auto"/>
        <w:jc w:val="both"/>
        <w:rPr>
          <w:i/>
          <w:iCs/>
          <w:color w:val="0070C0"/>
          <w:sz w:val="20"/>
          <w:szCs w:val="20"/>
        </w:rPr>
      </w:pPr>
      <w:r>
        <w:rPr>
          <w:i/>
          <w:iCs/>
          <w:color w:val="0070C0"/>
          <w:sz w:val="20"/>
          <w:szCs w:val="20"/>
        </w:rPr>
        <w:t xml:space="preserve">In </w:t>
      </w:r>
      <w:r w:rsidR="00116637" w:rsidRPr="00B60763">
        <w:rPr>
          <w:i/>
          <w:iCs/>
          <w:color w:val="0070C0"/>
          <w:sz w:val="20"/>
          <w:szCs w:val="20"/>
        </w:rPr>
        <w:t xml:space="preserve">some instances, </w:t>
      </w:r>
      <w:r w:rsidR="009F59A5">
        <w:rPr>
          <w:i/>
          <w:iCs/>
          <w:color w:val="0070C0"/>
          <w:sz w:val="20"/>
          <w:szCs w:val="20"/>
        </w:rPr>
        <w:t>performance information on</w:t>
      </w:r>
      <w:r w:rsidR="00811CBE">
        <w:rPr>
          <w:i/>
          <w:iCs/>
          <w:color w:val="0070C0"/>
          <w:sz w:val="20"/>
          <w:szCs w:val="20"/>
        </w:rPr>
        <w:t xml:space="preserve"> selected </w:t>
      </w:r>
      <w:r w:rsidR="00405BC9">
        <w:rPr>
          <w:i/>
          <w:iCs/>
          <w:color w:val="0070C0"/>
          <w:sz w:val="20"/>
          <w:szCs w:val="20"/>
        </w:rPr>
        <w:t xml:space="preserve">immediate </w:t>
      </w:r>
      <w:r w:rsidR="00811CBE">
        <w:rPr>
          <w:i/>
          <w:iCs/>
          <w:color w:val="0070C0"/>
          <w:sz w:val="20"/>
          <w:szCs w:val="20"/>
        </w:rPr>
        <w:t xml:space="preserve">outcome indicators may be </w:t>
      </w:r>
      <w:r w:rsidR="00957B67">
        <w:rPr>
          <w:i/>
          <w:iCs/>
          <w:color w:val="0070C0"/>
          <w:sz w:val="20"/>
          <w:szCs w:val="20"/>
        </w:rPr>
        <w:t>ascertained</w:t>
      </w:r>
      <w:r w:rsidR="00811CBE">
        <w:rPr>
          <w:i/>
          <w:iCs/>
          <w:color w:val="0070C0"/>
          <w:sz w:val="20"/>
          <w:szCs w:val="20"/>
        </w:rPr>
        <w:t xml:space="preserve"> with the </w:t>
      </w:r>
      <w:r w:rsidR="003014C5">
        <w:rPr>
          <w:i/>
          <w:iCs/>
          <w:color w:val="0070C0"/>
          <w:sz w:val="20"/>
          <w:szCs w:val="20"/>
        </w:rPr>
        <w:t xml:space="preserve">use of performance data from </w:t>
      </w:r>
      <w:r w:rsidR="00116637" w:rsidRPr="00B60763">
        <w:rPr>
          <w:i/>
          <w:iCs/>
          <w:color w:val="0070C0"/>
          <w:sz w:val="20"/>
          <w:szCs w:val="20"/>
        </w:rPr>
        <w:t xml:space="preserve">manageable annual surveys </w:t>
      </w:r>
      <w:r w:rsidR="003014C5">
        <w:rPr>
          <w:i/>
          <w:iCs/>
          <w:color w:val="0070C0"/>
          <w:sz w:val="20"/>
          <w:szCs w:val="20"/>
        </w:rPr>
        <w:t>conducted.</w:t>
      </w:r>
      <w:r w:rsidR="00A048F6">
        <w:rPr>
          <w:i/>
          <w:iCs/>
          <w:color w:val="0070C0"/>
          <w:sz w:val="20"/>
          <w:szCs w:val="20"/>
        </w:rPr>
        <w:t xml:space="preserve"> </w:t>
      </w:r>
    </w:p>
    <w:p w14:paraId="2D08E846" w14:textId="77777777" w:rsidR="00CB42F3" w:rsidRDefault="00CB42F3">
      <w:pPr>
        <w:rPr>
          <w:rFonts w:cstheme="minorHAnsi"/>
          <w:bCs/>
          <w:i/>
          <w:iCs/>
          <w:color w:val="0070C0"/>
        </w:rPr>
      </w:pPr>
      <w:r w:rsidRPr="00B60763">
        <w:rPr>
          <w:rFonts w:cstheme="minorHAnsi"/>
          <w:bCs/>
          <w:i/>
          <w:iCs/>
          <w:color w:val="0070C0"/>
        </w:rPr>
        <w:br w:type="page"/>
      </w:r>
    </w:p>
    <w:p w14:paraId="05CEDFCE" w14:textId="77777777" w:rsidR="004E4539" w:rsidRDefault="004E4539">
      <w:pPr>
        <w:rPr>
          <w:rFonts w:cstheme="minorHAnsi"/>
          <w:bCs/>
          <w:i/>
          <w:iCs/>
          <w:color w:val="0070C0"/>
        </w:rPr>
        <w:sectPr w:rsidR="004E4539" w:rsidSect="00604A4B">
          <w:pgSz w:w="12242" w:h="15842" w:code="1"/>
          <w:pgMar w:top="851" w:right="1185" w:bottom="1440" w:left="1134" w:header="709" w:footer="709" w:gutter="0"/>
          <w:cols w:space="708"/>
          <w:docGrid w:linePitch="360"/>
        </w:sectPr>
      </w:pPr>
    </w:p>
    <w:p w14:paraId="7EDF3A83" w14:textId="77777777" w:rsidR="00A778B5" w:rsidRDefault="00163869" w:rsidP="00163869">
      <w:pPr>
        <w:pStyle w:val="Header"/>
        <w:jc w:val="center"/>
        <w:rPr>
          <w:b/>
          <w:bCs/>
          <w:sz w:val="24"/>
          <w:szCs w:val="24"/>
        </w:rPr>
      </w:pPr>
      <w:r w:rsidRPr="00163869">
        <w:rPr>
          <w:b/>
          <w:bCs/>
          <w:sz w:val="24"/>
          <w:szCs w:val="24"/>
        </w:rPr>
        <w:lastRenderedPageBreak/>
        <w:t>Applicability of the Change Management Elements</w:t>
      </w:r>
      <w:r w:rsidR="00807A2C">
        <w:rPr>
          <w:b/>
          <w:bCs/>
          <w:sz w:val="24"/>
          <w:szCs w:val="24"/>
        </w:rPr>
        <w:t xml:space="preserve"> </w:t>
      </w:r>
    </w:p>
    <w:p w14:paraId="6C01D663" w14:textId="2E9B50AB" w:rsidR="00FE1B86" w:rsidRDefault="00807A2C" w:rsidP="00A778B5">
      <w:pPr>
        <w:pStyle w:val="Header"/>
        <w:jc w:val="center"/>
        <w:rPr>
          <w:b/>
          <w:bCs/>
          <w:sz w:val="24"/>
          <w:szCs w:val="24"/>
        </w:rPr>
      </w:pPr>
      <w:r w:rsidRPr="00A778B5">
        <w:rPr>
          <w:b/>
          <w:bCs/>
          <w:sz w:val="20"/>
          <w:szCs w:val="20"/>
        </w:rPr>
        <w:t>(</w:t>
      </w:r>
      <w:r w:rsidR="00DF38A2">
        <w:rPr>
          <w:b/>
          <w:bCs/>
          <w:sz w:val="20"/>
          <w:szCs w:val="20"/>
        </w:rPr>
        <w:t>Inf</w:t>
      </w:r>
      <w:r w:rsidR="00A778B5" w:rsidRPr="00A778B5">
        <w:rPr>
          <w:b/>
          <w:bCs/>
          <w:sz w:val="20"/>
          <w:szCs w:val="20"/>
        </w:rPr>
        <w:t xml:space="preserve">ormation Sheet Relevant to </w:t>
      </w:r>
      <w:r w:rsidR="00FE1B86">
        <w:rPr>
          <w:b/>
          <w:bCs/>
          <w:sz w:val="20"/>
          <w:szCs w:val="20"/>
        </w:rPr>
        <w:t xml:space="preserve">Completing </w:t>
      </w:r>
      <w:r w:rsidR="00A778B5" w:rsidRPr="00A778B5">
        <w:rPr>
          <w:b/>
          <w:bCs/>
          <w:sz w:val="20"/>
          <w:szCs w:val="20"/>
        </w:rPr>
        <w:t xml:space="preserve">Appendix </w:t>
      </w:r>
      <w:r w:rsidR="00A778B5">
        <w:rPr>
          <w:b/>
          <w:bCs/>
          <w:sz w:val="24"/>
          <w:szCs w:val="24"/>
        </w:rPr>
        <w:t>2</w:t>
      </w:r>
      <w:r w:rsidR="00467606">
        <w:rPr>
          <w:b/>
          <w:bCs/>
          <w:sz w:val="24"/>
          <w:szCs w:val="24"/>
        </w:rPr>
        <w:t xml:space="preserve">) </w:t>
      </w:r>
    </w:p>
    <w:p w14:paraId="38B2CCC4" w14:textId="5F111033" w:rsidR="00503952" w:rsidRPr="00795562" w:rsidRDefault="00FE1B86" w:rsidP="00795562">
      <w:pPr>
        <w:pStyle w:val="Header"/>
        <w:jc w:val="center"/>
        <w:rPr>
          <w:sz w:val="18"/>
          <w:szCs w:val="18"/>
        </w:rPr>
      </w:pPr>
      <w:r w:rsidRPr="005C356A">
        <w:rPr>
          <w:i/>
          <w:iCs/>
          <w:color w:val="0070C0"/>
          <w:sz w:val="18"/>
          <w:szCs w:val="18"/>
          <w:highlight w:val="yellow"/>
        </w:rPr>
        <w:t>(</w:t>
      </w:r>
      <w:r w:rsidR="00863D88">
        <w:rPr>
          <w:i/>
          <w:iCs/>
          <w:color w:val="0070C0"/>
          <w:sz w:val="18"/>
          <w:szCs w:val="18"/>
          <w:highlight w:val="yellow"/>
        </w:rPr>
        <w:t>This p</w:t>
      </w:r>
      <w:r w:rsidR="00A778B5" w:rsidRPr="005C356A">
        <w:rPr>
          <w:i/>
          <w:iCs/>
          <w:color w:val="0070C0"/>
          <w:sz w:val="18"/>
          <w:szCs w:val="18"/>
          <w:highlight w:val="yellow"/>
        </w:rPr>
        <w:t>age</w:t>
      </w:r>
      <w:r w:rsidR="00633C76" w:rsidRPr="005C356A">
        <w:rPr>
          <w:i/>
          <w:iCs/>
          <w:color w:val="0070C0"/>
          <w:sz w:val="18"/>
          <w:szCs w:val="18"/>
          <w:highlight w:val="yellow"/>
        </w:rPr>
        <w:t xml:space="preserve"> is</w:t>
      </w:r>
      <w:r w:rsidR="00A778B5" w:rsidRPr="005C356A">
        <w:rPr>
          <w:i/>
          <w:iCs/>
          <w:color w:val="0070C0"/>
          <w:sz w:val="18"/>
          <w:szCs w:val="18"/>
          <w:highlight w:val="yellow"/>
        </w:rPr>
        <w:t xml:space="preserve"> to be deleted and </w:t>
      </w:r>
      <w:r w:rsidR="00A778B5" w:rsidRPr="00BB235E">
        <w:rPr>
          <w:i/>
          <w:iCs/>
          <w:color w:val="0070C0"/>
          <w:sz w:val="18"/>
          <w:szCs w:val="18"/>
          <w:highlight w:val="yellow"/>
          <w:u w:val="single"/>
        </w:rPr>
        <w:t>not</w:t>
      </w:r>
      <w:r w:rsidR="005C356A">
        <w:rPr>
          <w:i/>
          <w:iCs/>
          <w:color w:val="0070C0"/>
          <w:sz w:val="18"/>
          <w:szCs w:val="18"/>
          <w:highlight w:val="yellow"/>
        </w:rPr>
        <w:t xml:space="preserve"> be</w:t>
      </w:r>
      <w:r w:rsidR="00A778B5" w:rsidRPr="005C356A">
        <w:rPr>
          <w:i/>
          <w:iCs/>
          <w:color w:val="0070C0"/>
          <w:sz w:val="18"/>
          <w:szCs w:val="18"/>
          <w:highlight w:val="yellow"/>
        </w:rPr>
        <w:t xml:space="preserve"> included in finalised repor</w:t>
      </w:r>
      <w:r w:rsidRPr="005C356A">
        <w:rPr>
          <w:i/>
          <w:iCs/>
          <w:color w:val="0070C0"/>
          <w:sz w:val="18"/>
          <w:szCs w:val="18"/>
          <w:highlight w:val="yellow"/>
        </w:rPr>
        <w:t>t</w:t>
      </w:r>
      <w:r w:rsidRPr="00795562">
        <w:rPr>
          <w:sz w:val="18"/>
          <w:szCs w:val="18"/>
          <w:highlight w:val="yellow"/>
        </w:rPr>
        <w:t>)</w:t>
      </w:r>
    </w:p>
    <w:tbl>
      <w:tblPr>
        <w:tblStyle w:val="GridTable1Light"/>
        <w:tblpPr w:leftFromText="180" w:rightFromText="180" w:vertAnchor="page" w:horzAnchor="margin" w:tblpY="2019"/>
        <w:tblW w:w="137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87"/>
        <w:gridCol w:w="5069"/>
        <w:gridCol w:w="5508"/>
      </w:tblGrid>
      <w:tr w:rsidR="00C151DC" w:rsidRPr="00163869" w14:paraId="5EB9F2D4" w14:textId="77777777" w:rsidTr="00FE1B86">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187" w:type="dxa"/>
          </w:tcPr>
          <w:p w14:paraId="4CC75F07" w14:textId="77777777" w:rsidR="00163869" w:rsidRPr="00163869" w:rsidRDefault="00163869" w:rsidP="00FE1B86">
            <w:pPr>
              <w:jc w:val="center"/>
              <w:rPr>
                <w:rFonts w:ascii="Times New Roman" w:hAnsi="Times New Roman" w:cs="Times New Roman"/>
                <w:sz w:val="20"/>
                <w:szCs w:val="20"/>
              </w:rPr>
            </w:pPr>
            <w:r w:rsidRPr="00163869">
              <w:rPr>
                <w:rFonts w:ascii="Times New Roman" w:hAnsi="Times New Roman" w:cs="Times New Roman"/>
                <w:sz w:val="20"/>
                <w:szCs w:val="20"/>
              </w:rPr>
              <w:t>Change Management Element</w:t>
            </w:r>
          </w:p>
        </w:tc>
        <w:tc>
          <w:tcPr>
            <w:tcW w:w="5069" w:type="dxa"/>
            <w:shd w:val="clear" w:color="auto" w:fill="99CCFF"/>
          </w:tcPr>
          <w:p w14:paraId="17955BAC" w14:textId="77777777" w:rsidR="00163869" w:rsidRPr="00163869" w:rsidRDefault="00163869" w:rsidP="00FE1B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3869">
              <w:rPr>
                <w:rFonts w:ascii="Times New Roman" w:hAnsi="Times New Roman" w:cs="Times New Roman"/>
                <w:sz w:val="20"/>
                <w:szCs w:val="20"/>
              </w:rPr>
              <w:t>When the Element Must be Present</w:t>
            </w:r>
          </w:p>
        </w:tc>
        <w:tc>
          <w:tcPr>
            <w:tcW w:w="5508" w:type="dxa"/>
            <w:shd w:val="clear" w:color="auto" w:fill="FFF2CC" w:themeFill="accent4" w:themeFillTint="33"/>
          </w:tcPr>
          <w:p w14:paraId="57EA9DF0" w14:textId="77777777" w:rsidR="00163869" w:rsidRPr="00163869" w:rsidRDefault="00163869" w:rsidP="00FE1B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3869">
              <w:rPr>
                <w:rFonts w:ascii="Times New Roman" w:hAnsi="Times New Roman" w:cs="Times New Roman"/>
                <w:sz w:val="20"/>
                <w:szCs w:val="20"/>
              </w:rPr>
              <w:t>When the Element is Not Applicable/Not Yet Applicable</w:t>
            </w:r>
          </w:p>
        </w:tc>
      </w:tr>
      <w:tr w:rsidR="00C151DC" w:rsidRPr="00163869" w14:paraId="6A96760D" w14:textId="77777777" w:rsidTr="00FE1B86">
        <w:trPr>
          <w:trHeight w:val="761"/>
        </w:trPr>
        <w:tc>
          <w:tcPr>
            <w:cnfStyle w:val="001000000000" w:firstRow="0" w:lastRow="0" w:firstColumn="1" w:lastColumn="0" w:oddVBand="0" w:evenVBand="0" w:oddHBand="0" w:evenHBand="0" w:firstRowFirstColumn="0" w:firstRowLastColumn="0" w:lastRowFirstColumn="0" w:lastRowLastColumn="0"/>
            <w:tcW w:w="3187" w:type="dxa"/>
          </w:tcPr>
          <w:p w14:paraId="1EA58569" w14:textId="77777777" w:rsidR="00163869" w:rsidRPr="00163869" w:rsidRDefault="00163869" w:rsidP="00FE1B86">
            <w:pPr>
              <w:numPr>
                <w:ilvl w:val="0"/>
                <w:numId w:val="21"/>
              </w:numPr>
              <w:ind w:left="315"/>
              <w:contextualSpacing/>
              <w:rPr>
                <w:rFonts w:ascii="Times New Roman" w:hAnsi="Times New Roman" w:cs="Times New Roman"/>
                <w:sz w:val="18"/>
                <w:szCs w:val="18"/>
              </w:rPr>
            </w:pPr>
            <w:r w:rsidRPr="00163869">
              <w:rPr>
                <w:rFonts w:ascii="Times New Roman" w:hAnsi="Times New Roman" w:cs="Times New Roman"/>
                <w:sz w:val="18"/>
                <w:szCs w:val="18"/>
              </w:rPr>
              <w:t>Concept Paper/Proposal/ Business Case</w:t>
            </w:r>
          </w:p>
        </w:tc>
        <w:tc>
          <w:tcPr>
            <w:tcW w:w="5069" w:type="dxa"/>
            <w:shd w:val="clear" w:color="auto" w:fill="99CCFF"/>
          </w:tcPr>
          <w:p w14:paraId="4EFBD12E" w14:textId="77777777" w:rsidR="00163869" w:rsidRPr="00163869" w:rsidRDefault="00163869" w:rsidP="00FE1B86">
            <w:pPr>
              <w:numPr>
                <w:ilvl w:val="0"/>
                <w:numId w:val="22"/>
              </w:numPr>
              <w:ind w:left="264" w:hanging="296"/>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163869">
              <w:rPr>
                <w:sz w:val="18"/>
                <w:szCs w:val="18"/>
              </w:rPr>
              <w:t>It is a new initiative, less than 6 years old.</w:t>
            </w:r>
          </w:p>
          <w:p w14:paraId="2D94A8DB" w14:textId="77777777" w:rsidR="00163869" w:rsidRPr="00163869" w:rsidRDefault="00163869" w:rsidP="00FE1B86">
            <w:pPr>
              <w:numPr>
                <w:ilvl w:val="0"/>
                <w:numId w:val="22"/>
              </w:numPr>
              <w:ind w:left="264" w:hanging="296"/>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163869">
              <w:rPr>
                <w:sz w:val="18"/>
                <w:szCs w:val="18"/>
              </w:rPr>
              <w:t>Significant budget increase or new strategies are required to respond to changes in the market or environment.</w:t>
            </w:r>
          </w:p>
        </w:tc>
        <w:tc>
          <w:tcPr>
            <w:tcW w:w="5508" w:type="dxa"/>
            <w:shd w:val="clear" w:color="auto" w:fill="FFF2CC" w:themeFill="accent4" w:themeFillTint="33"/>
          </w:tcPr>
          <w:p w14:paraId="3B1E968D" w14:textId="77777777" w:rsidR="00163869" w:rsidRPr="00163869" w:rsidRDefault="00163869" w:rsidP="00FE1B86">
            <w:pPr>
              <w:numPr>
                <w:ilvl w:val="0"/>
                <w:numId w:val="23"/>
              </w:numPr>
              <w:ind w:left="347"/>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163869">
              <w:rPr>
                <w:sz w:val="18"/>
                <w:szCs w:val="18"/>
              </w:rPr>
              <w:t>The initiative is older than 6 years old: Not Applicable.</w:t>
            </w:r>
          </w:p>
          <w:p w14:paraId="1F827385" w14:textId="77777777" w:rsidR="00163869" w:rsidRPr="00163869" w:rsidRDefault="00163869" w:rsidP="00FE1B86">
            <w:pPr>
              <w:numPr>
                <w:ilvl w:val="0"/>
                <w:numId w:val="23"/>
              </w:numPr>
              <w:ind w:left="347"/>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163869">
              <w:rPr>
                <w:sz w:val="18"/>
                <w:szCs w:val="18"/>
              </w:rPr>
              <w:t>Predictable Market: No foreseeable need for a significant budget increase or updated response strategies: Not Applicable</w:t>
            </w:r>
          </w:p>
        </w:tc>
      </w:tr>
      <w:tr w:rsidR="00C151DC" w:rsidRPr="00163869" w14:paraId="455E71D1" w14:textId="77777777" w:rsidTr="00FE1B86">
        <w:trPr>
          <w:trHeight w:val="235"/>
        </w:trPr>
        <w:tc>
          <w:tcPr>
            <w:cnfStyle w:val="001000000000" w:firstRow="0" w:lastRow="0" w:firstColumn="1" w:lastColumn="0" w:oddVBand="0" w:evenVBand="0" w:oddHBand="0" w:evenHBand="0" w:firstRowFirstColumn="0" w:firstRowLastColumn="0" w:lastRowFirstColumn="0" w:lastRowLastColumn="0"/>
            <w:tcW w:w="3187" w:type="dxa"/>
          </w:tcPr>
          <w:p w14:paraId="293BCE87" w14:textId="77777777" w:rsidR="00163869" w:rsidRPr="00163869" w:rsidRDefault="00163869" w:rsidP="00FE1B86">
            <w:pPr>
              <w:numPr>
                <w:ilvl w:val="0"/>
                <w:numId w:val="21"/>
              </w:numPr>
              <w:ind w:left="315"/>
              <w:contextualSpacing/>
              <w:rPr>
                <w:rFonts w:ascii="Times New Roman" w:hAnsi="Times New Roman" w:cs="Times New Roman"/>
                <w:sz w:val="18"/>
                <w:szCs w:val="18"/>
              </w:rPr>
            </w:pPr>
            <w:r w:rsidRPr="00163869">
              <w:rPr>
                <w:rFonts w:ascii="Times New Roman" w:hAnsi="Times New Roman" w:cs="Times New Roman"/>
                <w:sz w:val="18"/>
                <w:szCs w:val="18"/>
              </w:rPr>
              <w:t>Pre-feasibility/Feasibility Study</w:t>
            </w:r>
          </w:p>
        </w:tc>
        <w:tc>
          <w:tcPr>
            <w:tcW w:w="5069" w:type="dxa"/>
            <w:shd w:val="clear" w:color="auto" w:fill="99CCFF"/>
          </w:tcPr>
          <w:p w14:paraId="323579E0" w14:textId="77777777" w:rsidR="00163869" w:rsidRDefault="00466861" w:rsidP="00FE1B86">
            <w:pPr>
              <w:numPr>
                <w:ilvl w:val="0"/>
                <w:numId w:val="22"/>
              </w:numPr>
              <w:ind w:left="264" w:hanging="296"/>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 c</w:t>
            </w:r>
            <w:r w:rsidR="00163869" w:rsidRPr="00163869">
              <w:rPr>
                <w:sz w:val="18"/>
                <w:szCs w:val="18"/>
              </w:rPr>
              <w:t>apital projects</w:t>
            </w:r>
            <w:r>
              <w:rPr>
                <w:sz w:val="18"/>
                <w:szCs w:val="18"/>
              </w:rPr>
              <w:t>.</w:t>
            </w:r>
          </w:p>
          <w:p w14:paraId="766EE9E8" w14:textId="69809FB9" w:rsidR="00466861" w:rsidRPr="00163869" w:rsidRDefault="00466861" w:rsidP="00FE1B86">
            <w:pPr>
              <w:numPr>
                <w:ilvl w:val="0"/>
                <w:numId w:val="22"/>
              </w:numPr>
              <w:ind w:left="264" w:hanging="296"/>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Where a Business Case is </w:t>
            </w:r>
            <w:r w:rsidRPr="00AC5EEB">
              <w:rPr>
                <w:b/>
                <w:bCs/>
                <w:sz w:val="18"/>
                <w:szCs w:val="18"/>
                <w:u w:val="single"/>
              </w:rPr>
              <w:t>not</w:t>
            </w:r>
            <w:r>
              <w:rPr>
                <w:sz w:val="18"/>
                <w:szCs w:val="18"/>
              </w:rPr>
              <w:t xml:space="preserve"> done for the project.</w:t>
            </w:r>
          </w:p>
        </w:tc>
        <w:tc>
          <w:tcPr>
            <w:tcW w:w="5508" w:type="dxa"/>
            <w:shd w:val="clear" w:color="auto" w:fill="FFF2CC" w:themeFill="accent4" w:themeFillTint="33"/>
          </w:tcPr>
          <w:p w14:paraId="18105375" w14:textId="7243AB15" w:rsidR="00163869" w:rsidRPr="00163869" w:rsidRDefault="00466861" w:rsidP="00FE1B86">
            <w:pPr>
              <w:numPr>
                <w:ilvl w:val="0"/>
                <w:numId w:val="23"/>
              </w:numPr>
              <w:ind w:left="358"/>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For n</w:t>
            </w:r>
            <w:r w:rsidR="00163869" w:rsidRPr="00163869">
              <w:rPr>
                <w:sz w:val="18"/>
                <w:szCs w:val="18"/>
              </w:rPr>
              <w:t xml:space="preserve">on-capital projects </w:t>
            </w:r>
            <w:r>
              <w:rPr>
                <w:sz w:val="18"/>
                <w:szCs w:val="18"/>
              </w:rPr>
              <w:t>where a Business Case is done</w:t>
            </w:r>
            <w:r w:rsidR="00163869" w:rsidRPr="00163869">
              <w:rPr>
                <w:sz w:val="18"/>
                <w:szCs w:val="18"/>
              </w:rPr>
              <w:t>: Not Applicable.</w:t>
            </w:r>
          </w:p>
        </w:tc>
      </w:tr>
      <w:tr w:rsidR="00163869" w:rsidRPr="00163869" w14:paraId="54404AA6" w14:textId="77777777" w:rsidTr="00FE1B86">
        <w:trPr>
          <w:trHeight w:val="730"/>
        </w:trPr>
        <w:tc>
          <w:tcPr>
            <w:cnfStyle w:val="001000000000" w:firstRow="0" w:lastRow="0" w:firstColumn="1" w:lastColumn="0" w:oddVBand="0" w:evenVBand="0" w:oddHBand="0" w:evenHBand="0" w:firstRowFirstColumn="0" w:firstRowLastColumn="0" w:lastRowFirstColumn="0" w:lastRowLastColumn="0"/>
            <w:tcW w:w="3187" w:type="dxa"/>
          </w:tcPr>
          <w:p w14:paraId="53412F40" w14:textId="77777777" w:rsidR="00163869" w:rsidRPr="00163869" w:rsidRDefault="00163869" w:rsidP="00FE1B86">
            <w:pPr>
              <w:numPr>
                <w:ilvl w:val="0"/>
                <w:numId w:val="21"/>
              </w:numPr>
              <w:ind w:left="315"/>
              <w:contextualSpacing/>
              <w:rPr>
                <w:rFonts w:ascii="Times New Roman" w:hAnsi="Times New Roman" w:cs="Times New Roman"/>
                <w:sz w:val="18"/>
                <w:szCs w:val="18"/>
              </w:rPr>
            </w:pPr>
            <w:r w:rsidRPr="00163869">
              <w:rPr>
                <w:rFonts w:ascii="Times New Roman" w:hAnsi="Times New Roman" w:cs="Times New Roman"/>
                <w:sz w:val="18"/>
                <w:szCs w:val="18"/>
              </w:rPr>
              <w:t>Theory of Change/Conceptual Framework</w:t>
            </w:r>
          </w:p>
        </w:tc>
        <w:tc>
          <w:tcPr>
            <w:tcW w:w="10577" w:type="dxa"/>
            <w:gridSpan w:val="2"/>
            <w:shd w:val="clear" w:color="auto" w:fill="99CCFF"/>
          </w:tcPr>
          <w:p w14:paraId="06BE794E" w14:textId="77777777" w:rsidR="00163869" w:rsidRPr="00163869" w:rsidRDefault="00163869" w:rsidP="00FE1B86">
            <w:pPr>
              <w:numPr>
                <w:ilvl w:val="0"/>
                <w:numId w:val="22"/>
              </w:numPr>
              <w:ind w:left="264" w:hanging="296"/>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163869">
              <w:rPr>
                <w:sz w:val="18"/>
                <w:szCs w:val="18"/>
                <w:u w:val="single"/>
              </w:rPr>
              <w:t>All new and ongoing initiatives, regardless of their type (policy, programme, or project) or age, require a theory of change</w:t>
            </w:r>
            <w:r w:rsidRPr="00163869">
              <w:rPr>
                <w:sz w:val="18"/>
                <w:szCs w:val="18"/>
              </w:rPr>
              <w:t>. Where one does not exist for the initiative, it should be prepared forthwith as it is a requirement for evaluating initiatives and assessing whether the selected strategies are appropriate and adequate to produce the intended results.</w:t>
            </w:r>
          </w:p>
        </w:tc>
      </w:tr>
      <w:tr w:rsidR="00163869" w:rsidRPr="00163869" w14:paraId="58078840" w14:textId="77777777" w:rsidTr="00FE1B86">
        <w:trPr>
          <w:trHeight w:val="528"/>
        </w:trPr>
        <w:tc>
          <w:tcPr>
            <w:cnfStyle w:val="001000000000" w:firstRow="0" w:lastRow="0" w:firstColumn="1" w:lastColumn="0" w:oddVBand="0" w:evenVBand="0" w:oddHBand="0" w:evenHBand="0" w:firstRowFirstColumn="0" w:firstRowLastColumn="0" w:lastRowFirstColumn="0" w:lastRowLastColumn="0"/>
            <w:tcW w:w="3187" w:type="dxa"/>
          </w:tcPr>
          <w:p w14:paraId="417CADAD" w14:textId="77777777" w:rsidR="00163869" w:rsidRPr="00163869" w:rsidRDefault="00163869" w:rsidP="00FE1B86">
            <w:pPr>
              <w:numPr>
                <w:ilvl w:val="0"/>
                <w:numId w:val="21"/>
              </w:numPr>
              <w:ind w:left="315"/>
              <w:contextualSpacing/>
              <w:rPr>
                <w:rFonts w:ascii="Times New Roman" w:hAnsi="Times New Roman" w:cs="Times New Roman"/>
                <w:sz w:val="18"/>
                <w:szCs w:val="18"/>
              </w:rPr>
            </w:pPr>
            <w:r w:rsidRPr="00163869">
              <w:rPr>
                <w:rFonts w:ascii="Times New Roman" w:hAnsi="Times New Roman" w:cs="Times New Roman"/>
                <w:sz w:val="18"/>
                <w:szCs w:val="18"/>
              </w:rPr>
              <w:t>Stakeholder Consultation Report</w:t>
            </w:r>
          </w:p>
        </w:tc>
        <w:tc>
          <w:tcPr>
            <w:tcW w:w="10577" w:type="dxa"/>
            <w:gridSpan w:val="2"/>
            <w:shd w:val="clear" w:color="auto" w:fill="99CCFF"/>
          </w:tcPr>
          <w:p w14:paraId="671FAAD9" w14:textId="77777777" w:rsidR="00163869" w:rsidRPr="00163869" w:rsidRDefault="00163869" w:rsidP="00FE1B86">
            <w:pPr>
              <w:ind w:left="264" w:hanging="296"/>
              <w:jc w:val="both"/>
              <w:cnfStyle w:val="000000000000" w:firstRow="0" w:lastRow="0" w:firstColumn="0" w:lastColumn="0" w:oddVBand="0" w:evenVBand="0" w:oddHBand="0" w:evenHBand="0" w:firstRowFirstColumn="0" w:firstRowLastColumn="0" w:lastRowFirstColumn="0" w:lastRowLastColumn="0"/>
              <w:rPr>
                <w:sz w:val="18"/>
                <w:szCs w:val="18"/>
                <w:u w:val="single"/>
              </w:rPr>
            </w:pPr>
            <w:r w:rsidRPr="00163869">
              <w:rPr>
                <w:sz w:val="18"/>
                <w:szCs w:val="18"/>
                <w:u w:val="single"/>
              </w:rPr>
              <w:t>All initiatives require a stakeholder consultation report:</w:t>
            </w:r>
          </w:p>
          <w:p w14:paraId="44EA4157" w14:textId="77777777" w:rsidR="00163869" w:rsidRPr="00163869" w:rsidRDefault="00163869" w:rsidP="00FE1B86">
            <w:pPr>
              <w:numPr>
                <w:ilvl w:val="0"/>
                <w:numId w:val="22"/>
              </w:numPr>
              <w:ind w:left="264" w:hanging="296"/>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163869">
              <w:rPr>
                <w:sz w:val="18"/>
                <w:szCs w:val="18"/>
              </w:rPr>
              <w:t>Legislations and policies at the drafting stage (stage 3) require public consultation. Therefore, all draft policies and regulations must possess a consultation report. This requirement also applies to legislations and policies that are being updated.</w:t>
            </w:r>
          </w:p>
          <w:p w14:paraId="69D97FC5" w14:textId="77777777" w:rsidR="00163869" w:rsidRPr="00163869" w:rsidRDefault="00163869" w:rsidP="00FE1B86">
            <w:pPr>
              <w:numPr>
                <w:ilvl w:val="0"/>
                <w:numId w:val="22"/>
              </w:numPr>
              <w:ind w:left="264" w:hanging="296"/>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163869">
              <w:rPr>
                <w:sz w:val="18"/>
                <w:szCs w:val="18"/>
              </w:rPr>
              <w:t xml:space="preserve">Programmes and projects should have produced a stakeholder consultation report in their developmental phase. Where one does not exist, it should be prepared forthwith. A stakeholder consultation report should also be prepared during implementation (at least once every 5 years) to ascertain how well the goods and services of the initiative meets the needs of its stakeholders and what updates are required for the initiative to remain relevant.    </w:t>
            </w:r>
          </w:p>
        </w:tc>
      </w:tr>
      <w:tr w:rsidR="00163869" w:rsidRPr="00163869" w14:paraId="49EF3C89" w14:textId="77777777" w:rsidTr="00FE1B86">
        <w:trPr>
          <w:trHeight w:val="262"/>
        </w:trPr>
        <w:tc>
          <w:tcPr>
            <w:cnfStyle w:val="001000000000" w:firstRow="0" w:lastRow="0" w:firstColumn="1" w:lastColumn="0" w:oddVBand="0" w:evenVBand="0" w:oddHBand="0" w:evenHBand="0" w:firstRowFirstColumn="0" w:firstRowLastColumn="0" w:lastRowFirstColumn="0" w:lastRowLastColumn="0"/>
            <w:tcW w:w="3187" w:type="dxa"/>
          </w:tcPr>
          <w:p w14:paraId="3402D75E" w14:textId="77777777" w:rsidR="00163869" w:rsidRPr="00163869" w:rsidRDefault="00163869" w:rsidP="00FE1B86">
            <w:pPr>
              <w:numPr>
                <w:ilvl w:val="0"/>
                <w:numId w:val="21"/>
              </w:numPr>
              <w:ind w:left="315"/>
              <w:contextualSpacing/>
              <w:rPr>
                <w:rFonts w:ascii="Times New Roman" w:hAnsi="Times New Roman" w:cs="Times New Roman"/>
                <w:sz w:val="18"/>
                <w:szCs w:val="18"/>
              </w:rPr>
            </w:pPr>
            <w:r w:rsidRPr="00163869">
              <w:rPr>
                <w:rFonts w:ascii="Times New Roman" w:hAnsi="Times New Roman" w:cs="Times New Roman"/>
                <w:sz w:val="18"/>
                <w:szCs w:val="18"/>
              </w:rPr>
              <w:t>Benefits Realisation Plan</w:t>
            </w:r>
          </w:p>
        </w:tc>
        <w:tc>
          <w:tcPr>
            <w:tcW w:w="10577" w:type="dxa"/>
            <w:gridSpan w:val="2"/>
            <w:shd w:val="clear" w:color="auto" w:fill="99CCFF"/>
          </w:tcPr>
          <w:p w14:paraId="6C0CFC00" w14:textId="77777777" w:rsidR="00163869" w:rsidRPr="00163869" w:rsidRDefault="00163869" w:rsidP="00FE1B86">
            <w:pPr>
              <w:ind w:left="264" w:hanging="296"/>
              <w:jc w:val="both"/>
              <w:cnfStyle w:val="000000000000" w:firstRow="0" w:lastRow="0" w:firstColumn="0" w:lastColumn="0" w:oddVBand="0" w:evenVBand="0" w:oddHBand="0" w:evenHBand="0" w:firstRowFirstColumn="0" w:firstRowLastColumn="0" w:lastRowFirstColumn="0" w:lastRowLastColumn="0"/>
              <w:rPr>
                <w:sz w:val="18"/>
                <w:szCs w:val="18"/>
                <w:u w:val="single"/>
              </w:rPr>
            </w:pPr>
            <w:r w:rsidRPr="00163869">
              <w:rPr>
                <w:sz w:val="18"/>
                <w:szCs w:val="18"/>
                <w:u w:val="single"/>
              </w:rPr>
              <w:t>All initiatives require a Benefits Realisation Plan:</w:t>
            </w:r>
          </w:p>
          <w:p w14:paraId="492C7772" w14:textId="77777777" w:rsidR="00163869" w:rsidRPr="00163869" w:rsidRDefault="00163869" w:rsidP="00FE1B86">
            <w:pPr>
              <w:numPr>
                <w:ilvl w:val="0"/>
                <w:numId w:val="24"/>
              </w:numPr>
              <w:ind w:left="264" w:hanging="296"/>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163869">
              <w:rPr>
                <w:sz w:val="18"/>
                <w:szCs w:val="18"/>
              </w:rPr>
              <w:t>This document, updatable every 5 years, should have been prepared during the development of the initiative to articulate the benefits to be delivered through the initiative, the major beneficiaries, the needs of major beneficiaries, the approach/strategies to producing these benefits, selecting beneficiaries who are to receive these limited benefits and making these benefits sustainable.</w:t>
            </w:r>
          </w:p>
        </w:tc>
      </w:tr>
      <w:tr w:rsidR="00163869" w:rsidRPr="00163869" w14:paraId="08861AAC" w14:textId="77777777" w:rsidTr="00FE1B86">
        <w:trPr>
          <w:trHeight w:val="516"/>
        </w:trPr>
        <w:tc>
          <w:tcPr>
            <w:cnfStyle w:val="001000000000" w:firstRow="0" w:lastRow="0" w:firstColumn="1" w:lastColumn="0" w:oddVBand="0" w:evenVBand="0" w:oddHBand="0" w:evenHBand="0" w:firstRowFirstColumn="0" w:firstRowLastColumn="0" w:lastRowFirstColumn="0" w:lastRowLastColumn="0"/>
            <w:tcW w:w="3187" w:type="dxa"/>
          </w:tcPr>
          <w:p w14:paraId="79F231BA" w14:textId="77777777" w:rsidR="00163869" w:rsidRPr="00163869" w:rsidRDefault="00163869" w:rsidP="00FE1B86">
            <w:pPr>
              <w:numPr>
                <w:ilvl w:val="0"/>
                <w:numId w:val="21"/>
              </w:numPr>
              <w:ind w:left="315"/>
              <w:contextualSpacing/>
              <w:rPr>
                <w:rFonts w:ascii="Times New Roman" w:hAnsi="Times New Roman" w:cs="Times New Roman"/>
                <w:sz w:val="18"/>
                <w:szCs w:val="18"/>
              </w:rPr>
            </w:pPr>
            <w:r w:rsidRPr="00163869">
              <w:rPr>
                <w:rFonts w:ascii="Times New Roman" w:hAnsi="Times New Roman" w:cs="Times New Roman"/>
                <w:sz w:val="18"/>
                <w:szCs w:val="18"/>
              </w:rPr>
              <w:t>Management Plan: Programme, Project, or Marketing Plan, etc.</w:t>
            </w:r>
          </w:p>
        </w:tc>
        <w:tc>
          <w:tcPr>
            <w:tcW w:w="10577" w:type="dxa"/>
            <w:gridSpan w:val="2"/>
            <w:shd w:val="clear" w:color="auto" w:fill="99CCFF"/>
          </w:tcPr>
          <w:p w14:paraId="5B6AA43B" w14:textId="77777777" w:rsidR="00163869" w:rsidRPr="00163869" w:rsidRDefault="00163869" w:rsidP="00FE1B86">
            <w:pPr>
              <w:ind w:left="264" w:hanging="296"/>
              <w:jc w:val="both"/>
              <w:cnfStyle w:val="000000000000" w:firstRow="0" w:lastRow="0" w:firstColumn="0" w:lastColumn="0" w:oddVBand="0" w:evenVBand="0" w:oddHBand="0" w:evenHBand="0" w:firstRowFirstColumn="0" w:firstRowLastColumn="0" w:lastRowFirstColumn="0" w:lastRowLastColumn="0"/>
              <w:rPr>
                <w:sz w:val="18"/>
                <w:szCs w:val="18"/>
                <w:u w:val="single"/>
              </w:rPr>
            </w:pPr>
            <w:r w:rsidRPr="00163869">
              <w:rPr>
                <w:sz w:val="18"/>
                <w:szCs w:val="18"/>
                <w:u w:val="single"/>
              </w:rPr>
              <w:t>All initiatives require a Management Plan:</w:t>
            </w:r>
          </w:p>
          <w:p w14:paraId="252B486C" w14:textId="77777777" w:rsidR="00163869" w:rsidRPr="00163869" w:rsidRDefault="00163869" w:rsidP="00FE1B86">
            <w:pPr>
              <w:numPr>
                <w:ilvl w:val="0"/>
                <w:numId w:val="24"/>
              </w:numPr>
              <w:ind w:left="264" w:hanging="296"/>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163869">
              <w:rPr>
                <w:sz w:val="18"/>
                <w:szCs w:val="18"/>
              </w:rPr>
              <w:t>This document should, at minimum, outline the goals, outcomes, objectives, strategies, key performance indicators, indicators, beneficiaries, situational analysis, method and frequency of monitoring and evaluation, financial and non-financial needs for the initiative. This document should be updated at least once every 5 years.</w:t>
            </w:r>
          </w:p>
        </w:tc>
      </w:tr>
      <w:tr w:rsidR="00C151DC" w:rsidRPr="00163869" w14:paraId="6C1B3291" w14:textId="77777777" w:rsidTr="00FE1B86">
        <w:trPr>
          <w:trHeight w:val="516"/>
        </w:trPr>
        <w:tc>
          <w:tcPr>
            <w:cnfStyle w:val="001000000000" w:firstRow="0" w:lastRow="0" w:firstColumn="1" w:lastColumn="0" w:oddVBand="0" w:evenVBand="0" w:oddHBand="0" w:evenHBand="0" w:firstRowFirstColumn="0" w:firstRowLastColumn="0" w:lastRowFirstColumn="0" w:lastRowLastColumn="0"/>
            <w:tcW w:w="3187" w:type="dxa"/>
          </w:tcPr>
          <w:p w14:paraId="1BB9FE3F" w14:textId="77777777" w:rsidR="00163869" w:rsidRPr="00163869" w:rsidRDefault="00163869" w:rsidP="00FE1B86">
            <w:pPr>
              <w:numPr>
                <w:ilvl w:val="0"/>
                <w:numId w:val="21"/>
              </w:numPr>
              <w:ind w:left="315"/>
              <w:contextualSpacing/>
              <w:rPr>
                <w:rFonts w:ascii="Times New Roman" w:hAnsi="Times New Roman" w:cs="Times New Roman"/>
                <w:sz w:val="18"/>
                <w:szCs w:val="18"/>
              </w:rPr>
            </w:pPr>
            <w:r w:rsidRPr="00163869">
              <w:rPr>
                <w:rFonts w:ascii="Times New Roman" w:hAnsi="Times New Roman" w:cs="Times New Roman"/>
                <w:sz w:val="18"/>
                <w:szCs w:val="18"/>
              </w:rPr>
              <w:t>Policy/Programme/Project Monitoring Report (Quarterly/Annual)</w:t>
            </w:r>
          </w:p>
        </w:tc>
        <w:tc>
          <w:tcPr>
            <w:tcW w:w="5069" w:type="dxa"/>
            <w:shd w:val="clear" w:color="auto" w:fill="99CCFF"/>
          </w:tcPr>
          <w:p w14:paraId="495B6E7C" w14:textId="77777777" w:rsidR="00163869" w:rsidRPr="00163869" w:rsidRDefault="00163869" w:rsidP="00FE1B86">
            <w:pPr>
              <w:numPr>
                <w:ilvl w:val="0"/>
                <w:numId w:val="24"/>
              </w:numPr>
              <w:ind w:left="264" w:hanging="296"/>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163869">
              <w:rPr>
                <w:sz w:val="18"/>
                <w:szCs w:val="18"/>
              </w:rPr>
              <w:t>All programmes and projects must be monitored at least once every quarter.</w:t>
            </w:r>
          </w:p>
          <w:p w14:paraId="53AA5C58" w14:textId="77777777" w:rsidR="00163869" w:rsidRPr="00163869" w:rsidRDefault="00163869" w:rsidP="00FE1B86">
            <w:pPr>
              <w:numPr>
                <w:ilvl w:val="0"/>
                <w:numId w:val="24"/>
              </w:numPr>
              <w:ind w:left="264" w:hanging="296"/>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163869">
              <w:rPr>
                <w:sz w:val="18"/>
                <w:szCs w:val="18"/>
              </w:rPr>
              <w:t>All policies at the implementation stage should produce a quarterly monitoring report on how the various projects of the policy are performing.</w:t>
            </w:r>
          </w:p>
        </w:tc>
        <w:tc>
          <w:tcPr>
            <w:tcW w:w="5508" w:type="dxa"/>
            <w:shd w:val="clear" w:color="auto" w:fill="FFF2CC" w:themeFill="accent4" w:themeFillTint="33"/>
          </w:tcPr>
          <w:p w14:paraId="49A578E1" w14:textId="77777777" w:rsidR="00163869" w:rsidRPr="00163869" w:rsidRDefault="00163869" w:rsidP="00FE1B86">
            <w:pPr>
              <w:numPr>
                <w:ilvl w:val="0"/>
                <w:numId w:val="23"/>
              </w:numPr>
              <w:ind w:left="377"/>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163869">
              <w:rPr>
                <w:sz w:val="18"/>
                <w:szCs w:val="18"/>
              </w:rPr>
              <w:t>Initiatives that have not yet reached the implementation phase: Not Yet Applicable.</w:t>
            </w:r>
          </w:p>
        </w:tc>
      </w:tr>
      <w:tr w:rsidR="00163869" w:rsidRPr="00163869" w14:paraId="6BF80390" w14:textId="77777777" w:rsidTr="00FE1B86">
        <w:trPr>
          <w:trHeight w:val="262"/>
        </w:trPr>
        <w:tc>
          <w:tcPr>
            <w:cnfStyle w:val="001000000000" w:firstRow="0" w:lastRow="0" w:firstColumn="1" w:lastColumn="0" w:oddVBand="0" w:evenVBand="0" w:oddHBand="0" w:evenHBand="0" w:firstRowFirstColumn="0" w:firstRowLastColumn="0" w:lastRowFirstColumn="0" w:lastRowLastColumn="0"/>
            <w:tcW w:w="3187" w:type="dxa"/>
          </w:tcPr>
          <w:p w14:paraId="6A6FD4EB" w14:textId="77777777" w:rsidR="00163869" w:rsidRPr="00163869" w:rsidRDefault="00163869" w:rsidP="00FE1B86">
            <w:pPr>
              <w:numPr>
                <w:ilvl w:val="0"/>
                <w:numId w:val="21"/>
              </w:numPr>
              <w:ind w:left="315"/>
              <w:contextualSpacing/>
              <w:rPr>
                <w:rFonts w:ascii="Times New Roman" w:hAnsi="Times New Roman" w:cs="Times New Roman"/>
                <w:sz w:val="18"/>
                <w:szCs w:val="18"/>
              </w:rPr>
            </w:pPr>
            <w:r w:rsidRPr="00163869">
              <w:rPr>
                <w:rFonts w:ascii="Times New Roman" w:hAnsi="Times New Roman" w:cs="Times New Roman"/>
                <w:sz w:val="18"/>
                <w:szCs w:val="18"/>
              </w:rPr>
              <w:t>Steering/Technical Committee</w:t>
            </w:r>
          </w:p>
        </w:tc>
        <w:tc>
          <w:tcPr>
            <w:tcW w:w="10577" w:type="dxa"/>
            <w:gridSpan w:val="2"/>
            <w:shd w:val="clear" w:color="auto" w:fill="99CCFF"/>
          </w:tcPr>
          <w:p w14:paraId="5F48191B" w14:textId="77777777" w:rsidR="00163869" w:rsidRPr="00163869" w:rsidRDefault="00163869" w:rsidP="00FE1B86">
            <w:pPr>
              <w:numPr>
                <w:ilvl w:val="0"/>
                <w:numId w:val="25"/>
              </w:numPr>
              <w:ind w:left="264" w:hanging="296"/>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163869">
              <w:rPr>
                <w:sz w:val="18"/>
                <w:szCs w:val="18"/>
              </w:rPr>
              <w:t>All initiatives under implementation and using government funds should be directed by a steering/technical committee.</w:t>
            </w:r>
          </w:p>
        </w:tc>
      </w:tr>
      <w:tr w:rsidR="00C151DC" w:rsidRPr="00163869" w14:paraId="466B4106" w14:textId="77777777" w:rsidTr="00FE1B86">
        <w:trPr>
          <w:trHeight w:val="505"/>
        </w:trPr>
        <w:tc>
          <w:tcPr>
            <w:cnfStyle w:val="001000000000" w:firstRow="0" w:lastRow="0" w:firstColumn="1" w:lastColumn="0" w:oddVBand="0" w:evenVBand="0" w:oddHBand="0" w:evenHBand="0" w:firstRowFirstColumn="0" w:firstRowLastColumn="0" w:lastRowFirstColumn="0" w:lastRowLastColumn="0"/>
            <w:tcW w:w="3187" w:type="dxa"/>
          </w:tcPr>
          <w:p w14:paraId="24AD9497" w14:textId="4E127C9C" w:rsidR="00163869" w:rsidRPr="00163869" w:rsidRDefault="00163869" w:rsidP="00FE1B86">
            <w:pPr>
              <w:numPr>
                <w:ilvl w:val="0"/>
                <w:numId w:val="21"/>
              </w:numPr>
              <w:ind w:left="315"/>
              <w:contextualSpacing/>
              <w:rPr>
                <w:rFonts w:ascii="Times New Roman" w:hAnsi="Times New Roman" w:cs="Times New Roman"/>
                <w:sz w:val="18"/>
                <w:szCs w:val="18"/>
              </w:rPr>
            </w:pPr>
            <w:r w:rsidRPr="00163869">
              <w:rPr>
                <w:rFonts w:ascii="Times New Roman" w:hAnsi="Times New Roman" w:cs="Times New Roman"/>
                <w:sz w:val="18"/>
                <w:szCs w:val="18"/>
              </w:rPr>
              <w:t>Process/Mid-Term/Ex-</w:t>
            </w:r>
            <w:r w:rsidR="00283994">
              <w:rPr>
                <w:rFonts w:ascii="Times New Roman" w:hAnsi="Times New Roman" w:cs="Times New Roman"/>
                <w:sz w:val="18"/>
                <w:szCs w:val="18"/>
              </w:rPr>
              <w:t>p</w:t>
            </w:r>
            <w:r w:rsidRPr="00163869">
              <w:rPr>
                <w:rFonts w:ascii="Times New Roman" w:hAnsi="Times New Roman" w:cs="Times New Roman"/>
                <w:sz w:val="18"/>
                <w:szCs w:val="18"/>
              </w:rPr>
              <w:t>ost/</w:t>
            </w:r>
            <w:r w:rsidR="00283994">
              <w:rPr>
                <w:rFonts w:ascii="Times New Roman" w:hAnsi="Times New Roman" w:cs="Times New Roman"/>
                <w:sz w:val="18"/>
                <w:szCs w:val="18"/>
              </w:rPr>
              <w:t xml:space="preserve"> </w:t>
            </w:r>
            <w:r w:rsidRPr="00163869">
              <w:rPr>
                <w:rFonts w:ascii="Times New Roman" w:hAnsi="Times New Roman" w:cs="Times New Roman"/>
                <w:sz w:val="18"/>
                <w:szCs w:val="18"/>
              </w:rPr>
              <w:t>Impact Evaluation</w:t>
            </w:r>
          </w:p>
        </w:tc>
        <w:tc>
          <w:tcPr>
            <w:tcW w:w="5069" w:type="dxa"/>
            <w:shd w:val="clear" w:color="auto" w:fill="99CCFF"/>
          </w:tcPr>
          <w:p w14:paraId="322A2046" w14:textId="77777777" w:rsidR="00163869" w:rsidRPr="00163869" w:rsidRDefault="00163869" w:rsidP="00FE1B86">
            <w:pPr>
              <w:numPr>
                <w:ilvl w:val="0"/>
                <w:numId w:val="25"/>
              </w:numPr>
              <w:ind w:left="264" w:hanging="296"/>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163869">
              <w:rPr>
                <w:sz w:val="18"/>
                <w:szCs w:val="18"/>
              </w:rPr>
              <w:t xml:space="preserve">All initiatives that have completed 4 years of implementation should have an evaluation completed. </w:t>
            </w:r>
          </w:p>
        </w:tc>
        <w:tc>
          <w:tcPr>
            <w:tcW w:w="5508" w:type="dxa"/>
            <w:shd w:val="clear" w:color="auto" w:fill="FFF2CC" w:themeFill="accent4" w:themeFillTint="33"/>
          </w:tcPr>
          <w:p w14:paraId="1524F8D8" w14:textId="77777777" w:rsidR="00163869" w:rsidRPr="00163869" w:rsidRDefault="00163869" w:rsidP="00FE1B86">
            <w:pPr>
              <w:numPr>
                <w:ilvl w:val="0"/>
                <w:numId w:val="23"/>
              </w:numPr>
              <w:ind w:left="377"/>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163869">
              <w:rPr>
                <w:sz w:val="18"/>
                <w:szCs w:val="18"/>
              </w:rPr>
              <w:t>Initiatives that have not completed 4 years of implementation: Not Yet Applicable.</w:t>
            </w:r>
          </w:p>
        </w:tc>
      </w:tr>
      <w:tr w:rsidR="00C151DC" w:rsidRPr="00163869" w14:paraId="1C7508EC" w14:textId="77777777" w:rsidTr="00FE1B86">
        <w:trPr>
          <w:trHeight w:val="494"/>
        </w:trPr>
        <w:tc>
          <w:tcPr>
            <w:cnfStyle w:val="001000000000" w:firstRow="0" w:lastRow="0" w:firstColumn="1" w:lastColumn="0" w:oddVBand="0" w:evenVBand="0" w:oddHBand="0" w:evenHBand="0" w:firstRowFirstColumn="0" w:firstRowLastColumn="0" w:lastRowFirstColumn="0" w:lastRowLastColumn="0"/>
            <w:tcW w:w="3187" w:type="dxa"/>
          </w:tcPr>
          <w:p w14:paraId="1BAA52C2" w14:textId="22BBFE81" w:rsidR="00163869" w:rsidRPr="00163869" w:rsidRDefault="00163869" w:rsidP="00FE1B86">
            <w:pPr>
              <w:numPr>
                <w:ilvl w:val="0"/>
                <w:numId w:val="21"/>
              </w:numPr>
              <w:ind w:left="315"/>
              <w:contextualSpacing/>
              <w:rPr>
                <w:rFonts w:ascii="Times New Roman" w:hAnsi="Times New Roman" w:cs="Times New Roman"/>
                <w:sz w:val="18"/>
                <w:szCs w:val="18"/>
              </w:rPr>
            </w:pPr>
            <w:r w:rsidRPr="00163869">
              <w:rPr>
                <w:rFonts w:ascii="Times New Roman" w:hAnsi="Times New Roman" w:cs="Times New Roman"/>
                <w:sz w:val="18"/>
                <w:szCs w:val="18"/>
              </w:rPr>
              <w:t xml:space="preserve">Explanation of </w:t>
            </w:r>
            <w:r w:rsidRPr="006F18D2">
              <w:rPr>
                <w:rFonts w:ascii="Times New Roman" w:hAnsi="Times New Roman" w:cs="Times New Roman"/>
                <w:sz w:val="18"/>
                <w:szCs w:val="18"/>
              </w:rPr>
              <w:t>Variances</w:t>
            </w:r>
            <w:r w:rsidRPr="00163869">
              <w:rPr>
                <w:rFonts w:ascii="Times New Roman" w:hAnsi="Times New Roman" w:cs="Times New Roman"/>
                <w:sz w:val="18"/>
                <w:szCs w:val="18"/>
              </w:rPr>
              <w:t xml:space="preserve"> </w:t>
            </w:r>
            <w:r w:rsidR="006F18D2">
              <w:rPr>
                <w:rFonts w:ascii="Times New Roman" w:hAnsi="Times New Roman" w:cs="Times New Roman"/>
                <w:sz w:val="18"/>
                <w:szCs w:val="18"/>
              </w:rPr>
              <w:t>±15%</w:t>
            </w:r>
          </w:p>
        </w:tc>
        <w:tc>
          <w:tcPr>
            <w:tcW w:w="5069" w:type="dxa"/>
            <w:shd w:val="clear" w:color="auto" w:fill="99CCFF"/>
          </w:tcPr>
          <w:p w14:paraId="70358C34" w14:textId="23880471" w:rsidR="00163869" w:rsidRPr="0090568D" w:rsidRDefault="0090568D" w:rsidP="00FE1B86">
            <w:pPr>
              <w:numPr>
                <w:ilvl w:val="0"/>
                <w:numId w:val="26"/>
              </w:numPr>
              <w:ind w:left="264" w:hanging="296"/>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90568D">
              <w:rPr>
                <w:color w:val="000000"/>
                <w:sz w:val="18"/>
                <w:szCs w:val="18"/>
              </w:rPr>
              <w:t>Initiatives with variances of 15% or more in cost or achievement of targets require adequate explanation. That is, initiatives spending less than 85% or more than 115% of its budget require variance explanation. Likewise, targets met by less than 85% or more than 115% require variance explanation.</w:t>
            </w:r>
          </w:p>
        </w:tc>
        <w:tc>
          <w:tcPr>
            <w:tcW w:w="5508" w:type="dxa"/>
            <w:shd w:val="clear" w:color="auto" w:fill="FFF2CC" w:themeFill="accent4" w:themeFillTint="33"/>
          </w:tcPr>
          <w:p w14:paraId="51509BC7" w14:textId="346C268A" w:rsidR="00163869" w:rsidRPr="008B5342" w:rsidRDefault="00163869" w:rsidP="00FE1B86">
            <w:pPr>
              <w:numPr>
                <w:ilvl w:val="0"/>
                <w:numId w:val="23"/>
              </w:numPr>
              <w:ind w:left="377"/>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8B5342">
              <w:rPr>
                <w:sz w:val="18"/>
                <w:szCs w:val="18"/>
              </w:rPr>
              <w:t xml:space="preserve">Initiatives with </w:t>
            </w:r>
            <w:r w:rsidR="00E27AF8" w:rsidRPr="008B5342">
              <w:rPr>
                <w:sz w:val="18"/>
                <w:szCs w:val="18"/>
              </w:rPr>
              <w:t xml:space="preserve">performance achievement/expenditure within 86% and 114% of target/budget </w:t>
            </w:r>
            <w:r w:rsidRPr="008B5342">
              <w:rPr>
                <w:sz w:val="18"/>
                <w:szCs w:val="18"/>
              </w:rPr>
              <w:t>DO NOT require an explanation of variance: Not Applicable.</w:t>
            </w:r>
          </w:p>
        </w:tc>
      </w:tr>
    </w:tbl>
    <w:p w14:paraId="1851D4B0" w14:textId="77777777" w:rsidR="00D1372E" w:rsidRDefault="00D1372E" w:rsidP="00D1372E">
      <w:pPr>
        <w:pStyle w:val="Header"/>
        <w:rPr>
          <w:b/>
          <w:bCs/>
          <w:sz w:val="28"/>
          <w:szCs w:val="28"/>
        </w:rPr>
      </w:pPr>
    </w:p>
    <w:p w14:paraId="6C6CA079" w14:textId="77777777" w:rsidR="004E4539" w:rsidRDefault="004E4539" w:rsidP="00163869">
      <w:pPr>
        <w:pStyle w:val="Text"/>
        <w:spacing w:after="0"/>
        <w:ind w:right="-57"/>
        <w:rPr>
          <w:rFonts w:asciiTheme="minorHAnsi" w:hAnsiTheme="minorHAnsi" w:cstheme="minorHAnsi"/>
          <w:bCs/>
          <w:i/>
          <w:color w:val="0070C0"/>
        </w:rPr>
        <w:sectPr w:rsidR="004E4539" w:rsidSect="00604A4B">
          <w:pgSz w:w="15842" w:h="12242" w:orient="landscape" w:code="1"/>
          <w:pgMar w:top="1134" w:right="851" w:bottom="1185" w:left="1440" w:header="709" w:footer="709" w:gutter="0"/>
          <w:cols w:space="708"/>
          <w:docGrid w:linePitch="360"/>
        </w:sectPr>
      </w:pPr>
    </w:p>
    <w:p w14:paraId="2A1FEBD8" w14:textId="408949F3" w:rsidR="0063071B" w:rsidRPr="001C26B9" w:rsidRDefault="0063071B" w:rsidP="00EA351B">
      <w:pPr>
        <w:pStyle w:val="Text"/>
        <w:spacing w:after="0"/>
        <w:ind w:left="360" w:right="-57"/>
        <w:rPr>
          <w:rFonts w:asciiTheme="minorHAnsi" w:hAnsiTheme="minorHAnsi" w:cstheme="minorHAnsi"/>
          <w:bCs/>
          <w:i/>
          <w:color w:val="2F5496" w:themeColor="accent1" w:themeShade="BF"/>
        </w:rPr>
      </w:pPr>
      <w:r w:rsidRPr="00B44D2B">
        <w:rPr>
          <w:rFonts w:asciiTheme="minorHAnsi" w:hAnsiTheme="minorHAnsi" w:cstheme="minorHAnsi"/>
          <w:bCs/>
          <w:i/>
          <w:color w:val="0070C0"/>
        </w:rPr>
        <w:lastRenderedPageBreak/>
        <w:t>[The</w:t>
      </w:r>
      <w:r w:rsidR="0065082F">
        <w:rPr>
          <w:rFonts w:asciiTheme="minorHAnsi" w:hAnsiTheme="minorHAnsi" w:cstheme="minorHAnsi"/>
          <w:bCs/>
          <w:i/>
          <w:color w:val="0070C0"/>
        </w:rPr>
        <w:t xml:space="preserve"> G</w:t>
      </w:r>
      <w:r w:rsidRPr="00B44D2B">
        <w:rPr>
          <w:rFonts w:asciiTheme="minorHAnsi" w:hAnsiTheme="minorHAnsi" w:cstheme="minorHAnsi"/>
          <w:bCs/>
          <w:i/>
          <w:color w:val="0070C0"/>
        </w:rPr>
        <w:t xml:space="preserve">lossary of Terms below is included in this template for information and learning purposes only and is </w:t>
      </w:r>
      <w:r w:rsidRPr="00B44D2B">
        <w:rPr>
          <w:rFonts w:asciiTheme="minorHAnsi" w:hAnsiTheme="minorHAnsi" w:cstheme="minorHAnsi"/>
          <w:b/>
          <w:i/>
          <w:color w:val="0070C0"/>
          <w:u w:val="single"/>
        </w:rPr>
        <w:t>not to be included</w:t>
      </w:r>
      <w:r w:rsidRPr="00B44D2B">
        <w:rPr>
          <w:rFonts w:asciiTheme="minorHAnsi" w:hAnsiTheme="minorHAnsi" w:cstheme="minorHAnsi"/>
          <w:bCs/>
          <w:i/>
          <w:color w:val="0070C0"/>
        </w:rPr>
        <w:t xml:space="preserve"> as a part of the final submission of the Report on the Ministry’s Priority Projects/Major Initiatives that support the Strategic Priorities of Government</w:t>
      </w:r>
      <w:r w:rsidR="009A40B6">
        <w:rPr>
          <w:rFonts w:asciiTheme="minorHAnsi" w:hAnsiTheme="minorHAnsi" w:cstheme="minorHAnsi"/>
          <w:bCs/>
          <w:i/>
          <w:color w:val="0070C0"/>
        </w:rPr>
        <w:t>.</w:t>
      </w:r>
      <w:r w:rsidRPr="00B44D2B">
        <w:rPr>
          <w:rFonts w:asciiTheme="minorHAnsi" w:hAnsiTheme="minorHAnsi" w:cstheme="minorHAnsi"/>
          <w:bCs/>
          <w:i/>
          <w:color w:val="0070C0"/>
        </w:rPr>
        <w:t xml:space="preserve">] </w:t>
      </w:r>
    </w:p>
    <w:p w14:paraId="25A783C1" w14:textId="77777777" w:rsidR="0063071B" w:rsidRPr="00D530A5" w:rsidRDefault="0063071B" w:rsidP="001C26B9">
      <w:pPr>
        <w:spacing w:after="0" w:line="240" w:lineRule="auto"/>
        <w:rPr>
          <w:sz w:val="28"/>
          <w:szCs w:val="28"/>
        </w:rPr>
      </w:pPr>
    </w:p>
    <w:p w14:paraId="2246B771" w14:textId="6061C9A9" w:rsidR="0063071B" w:rsidRDefault="0063071B" w:rsidP="001C26B9">
      <w:pPr>
        <w:spacing w:after="0" w:line="240" w:lineRule="auto"/>
        <w:jc w:val="center"/>
        <w:rPr>
          <w:rFonts w:ascii="Arial" w:hAnsi="Arial" w:cs="Arial"/>
          <w:b/>
          <w:sz w:val="28"/>
          <w:szCs w:val="28"/>
        </w:rPr>
      </w:pPr>
      <w:r>
        <w:rPr>
          <w:rFonts w:ascii="Arial" w:hAnsi="Arial" w:cs="Arial"/>
          <w:b/>
          <w:sz w:val="28"/>
          <w:szCs w:val="28"/>
        </w:rPr>
        <w:t>Glossary of Key Terms</w:t>
      </w:r>
    </w:p>
    <w:p w14:paraId="65E2202F" w14:textId="68305439" w:rsidR="001C26B9" w:rsidRPr="00BD6131" w:rsidRDefault="001C26B9" w:rsidP="00FF1D34">
      <w:pPr>
        <w:spacing w:after="0" w:line="240" w:lineRule="auto"/>
        <w:jc w:val="center"/>
        <w:rPr>
          <w:rFonts w:ascii="Arial" w:hAnsi="Arial" w:cs="Arial"/>
          <w:b/>
          <w:sz w:val="20"/>
          <w:szCs w:val="20"/>
        </w:rPr>
      </w:pPr>
      <w:r w:rsidRPr="00BD6131">
        <w:rPr>
          <w:rFonts w:ascii="Arial" w:hAnsi="Arial" w:cs="Arial"/>
          <w:b/>
          <w:sz w:val="20"/>
          <w:szCs w:val="20"/>
        </w:rPr>
        <w:t>(Sources</w:t>
      </w:r>
      <w:r w:rsidR="00FE2923">
        <w:rPr>
          <w:rFonts w:ascii="Arial" w:hAnsi="Arial" w:cs="Arial"/>
          <w:b/>
          <w:sz w:val="20"/>
          <w:szCs w:val="20"/>
        </w:rPr>
        <w:t xml:space="preserve"> </w:t>
      </w:r>
      <w:r w:rsidR="00C0161A">
        <w:rPr>
          <w:rFonts w:ascii="Arial" w:hAnsi="Arial" w:cs="Arial"/>
          <w:b/>
          <w:sz w:val="20"/>
          <w:szCs w:val="20"/>
        </w:rPr>
        <w:t>include</w:t>
      </w:r>
      <w:r w:rsidR="00963248">
        <w:rPr>
          <w:rFonts w:ascii="Arial" w:hAnsi="Arial" w:cs="Arial"/>
          <w:b/>
          <w:sz w:val="20"/>
          <w:szCs w:val="20"/>
        </w:rPr>
        <w:t xml:space="preserve"> but not limited to</w:t>
      </w:r>
      <w:r w:rsidR="00C0161A">
        <w:rPr>
          <w:rFonts w:ascii="Arial" w:hAnsi="Arial" w:cs="Arial"/>
          <w:b/>
          <w:sz w:val="20"/>
          <w:szCs w:val="20"/>
        </w:rPr>
        <w:t>:</w:t>
      </w:r>
      <w:r w:rsidRPr="00BD6131">
        <w:rPr>
          <w:rFonts w:ascii="Arial" w:hAnsi="Arial" w:cs="Arial"/>
          <w:b/>
          <w:sz w:val="20"/>
          <w:szCs w:val="20"/>
        </w:rPr>
        <w:t xml:space="preserve"> </w:t>
      </w:r>
      <w:r w:rsidR="00BD6131" w:rsidRPr="00BD6131">
        <w:rPr>
          <w:rFonts w:ascii="Arial" w:hAnsi="Arial" w:cs="Arial"/>
          <w:b/>
          <w:sz w:val="20"/>
          <w:szCs w:val="20"/>
        </w:rPr>
        <w:t>OECD</w:t>
      </w:r>
      <w:r w:rsidR="00BD6131">
        <w:rPr>
          <w:rFonts w:ascii="Arial" w:hAnsi="Arial" w:cs="Arial"/>
          <w:b/>
          <w:sz w:val="20"/>
          <w:szCs w:val="20"/>
        </w:rPr>
        <w:t>-DAC</w:t>
      </w:r>
      <w:r w:rsidR="00BD6131" w:rsidRPr="00BD6131">
        <w:rPr>
          <w:rFonts w:ascii="Arial" w:hAnsi="Arial" w:cs="Arial"/>
          <w:b/>
          <w:sz w:val="20"/>
          <w:szCs w:val="20"/>
        </w:rPr>
        <w:t xml:space="preserve">, </w:t>
      </w:r>
      <w:r w:rsidR="00FF1D34">
        <w:rPr>
          <w:rFonts w:ascii="Arial" w:hAnsi="Arial" w:cs="Arial"/>
          <w:b/>
          <w:sz w:val="20"/>
          <w:szCs w:val="20"/>
        </w:rPr>
        <w:t xml:space="preserve">UNDP, </w:t>
      </w:r>
      <w:r w:rsidRPr="00BD6131">
        <w:rPr>
          <w:rFonts w:ascii="Arial" w:hAnsi="Arial" w:cs="Arial"/>
          <w:b/>
          <w:sz w:val="20"/>
          <w:szCs w:val="20"/>
        </w:rPr>
        <w:t>Global Affairs Canada</w:t>
      </w:r>
      <w:r w:rsidR="008256A0">
        <w:rPr>
          <w:rFonts w:ascii="Arial" w:hAnsi="Arial" w:cs="Arial"/>
          <w:b/>
          <w:sz w:val="20"/>
          <w:szCs w:val="20"/>
        </w:rPr>
        <w:t>, IDEAS</w:t>
      </w:r>
      <w:r w:rsidRPr="00BD6131">
        <w:rPr>
          <w:rFonts w:ascii="Arial" w:hAnsi="Arial" w:cs="Arial"/>
          <w:b/>
          <w:sz w:val="20"/>
          <w:szCs w:val="20"/>
        </w:rPr>
        <w:t>)</w:t>
      </w:r>
    </w:p>
    <w:p w14:paraId="5D0FB996" w14:textId="77777777" w:rsidR="002740C7" w:rsidRDefault="002740C7" w:rsidP="00FF1D34">
      <w:pPr>
        <w:spacing w:after="0" w:line="240" w:lineRule="auto"/>
        <w:jc w:val="both"/>
        <w:rPr>
          <w:rFonts w:ascii="Arial" w:hAnsi="Arial" w:cs="Arial"/>
          <w:b/>
          <w:bCs/>
          <w:strike/>
          <w:color w:val="000000"/>
          <w:sz w:val="20"/>
        </w:rPr>
      </w:pPr>
    </w:p>
    <w:p w14:paraId="22869054" w14:textId="77777777" w:rsidR="00480EEA" w:rsidRDefault="00480EEA" w:rsidP="00480EEA">
      <w:pPr>
        <w:spacing w:before="100" w:beforeAutospacing="1" w:after="100" w:afterAutospacing="1" w:line="276" w:lineRule="auto"/>
        <w:jc w:val="both"/>
        <w:rPr>
          <w:rFonts w:ascii="Arial" w:hAnsi="Arial" w:cs="Arial"/>
          <w:color w:val="000000"/>
          <w:sz w:val="20"/>
        </w:rPr>
      </w:pPr>
      <w:r>
        <w:rPr>
          <w:rFonts w:ascii="Arial" w:hAnsi="Arial" w:cs="Arial"/>
          <w:b/>
          <w:color w:val="000000"/>
          <w:sz w:val="20"/>
        </w:rPr>
        <w:t>Activities:</w:t>
      </w:r>
      <w:r>
        <w:rPr>
          <w:rFonts w:ascii="Arial" w:hAnsi="Arial" w:cs="Arial"/>
          <w:color w:val="000000"/>
          <w:sz w:val="20"/>
        </w:rPr>
        <w:t xml:space="preserve"> Actions taken, or work performed through which inputs, such as funds, technical assistance and other types of resources are mobilised to produce specific outputs.</w:t>
      </w:r>
    </w:p>
    <w:p w14:paraId="77789A01" w14:textId="77777777" w:rsidR="0061117C" w:rsidRDefault="002740C7" w:rsidP="001C26B9">
      <w:pPr>
        <w:spacing w:after="0" w:line="240" w:lineRule="auto"/>
        <w:jc w:val="both"/>
        <w:rPr>
          <w:rFonts w:ascii="Arial" w:hAnsi="Arial" w:cs="Arial"/>
          <w:sz w:val="20"/>
        </w:rPr>
      </w:pPr>
      <w:r w:rsidRPr="00622961">
        <w:rPr>
          <w:rFonts w:ascii="Arial" w:hAnsi="Arial" w:cs="Arial"/>
          <w:b/>
          <w:bCs/>
          <w:sz w:val="20"/>
        </w:rPr>
        <w:t>Assumptions:</w:t>
      </w:r>
      <w:r w:rsidR="00BD6131" w:rsidRPr="00622961">
        <w:rPr>
          <w:rFonts w:ascii="Arial" w:hAnsi="Arial" w:cs="Arial"/>
          <w:b/>
          <w:bCs/>
          <w:sz w:val="20"/>
        </w:rPr>
        <w:tab/>
      </w:r>
      <w:r w:rsidR="00711B2B" w:rsidRPr="001973AD">
        <w:rPr>
          <w:rFonts w:ascii="Arial" w:hAnsi="Arial" w:cs="Arial"/>
          <w:sz w:val="20"/>
          <w:szCs w:val="20"/>
          <w:shd w:val="clear" w:color="auto" w:fill="FFFFFF"/>
        </w:rPr>
        <w:t>Assumptions in a Theory of Change (</w:t>
      </w:r>
      <w:proofErr w:type="spellStart"/>
      <w:r w:rsidR="00711B2B" w:rsidRPr="001973AD">
        <w:rPr>
          <w:rFonts w:ascii="Arial" w:hAnsi="Arial" w:cs="Arial"/>
          <w:sz w:val="20"/>
          <w:szCs w:val="20"/>
          <w:shd w:val="clear" w:color="auto" w:fill="FFFFFF"/>
        </w:rPr>
        <w:t>ToC</w:t>
      </w:r>
      <w:proofErr w:type="spellEnd"/>
      <w:r w:rsidR="00711B2B" w:rsidRPr="001973AD">
        <w:rPr>
          <w:rFonts w:ascii="Arial" w:hAnsi="Arial" w:cs="Arial"/>
          <w:sz w:val="20"/>
          <w:szCs w:val="20"/>
          <w:shd w:val="clear" w:color="auto" w:fill="FFFFFF"/>
        </w:rPr>
        <w:t>) are the </w:t>
      </w:r>
      <w:r w:rsidR="001973AD">
        <w:rPr>
          <w:rFonts w:ascii="Arial" w:hAnsi="Arial" w:cs="Arial"/>
          <w:sz w:val="20"/>
          <w:szCs w:val="20"/>
          <w:shd w:val="clear" w:color="auto" w:fill="FFFFFF"/>
        </w:rPr>
        <w:t xml:space="preserve">causal connections, events and conditions that need to be realised for the intervention to work/be successful/achieve its goals or objectives. </w:t>
      </w:r>
      <w:r w:rsidR="00711B2B">
        <w:rPr>
          <w:rFonts w:ascii="Arial" w:hAnsi="Arial" w:cs="Arial"/>
          <w:sz w:val="20"/>
          <w:szCs w:val="20"/>
          <w:shd w:val="clear" w:color="auto" w:fill="FFFFFF"/>
        </w:rPr>
        <w:t>As such, c</w:t>
      </w:r>
      <w:r w:rsidR="00711B2B" w:rsidRPr="00711B2B">
        <w:rPr>
          <w:rFonts w:ascii="Arial" w:hAnsi="Arial" w:cs="Arial"/>
          <w:sz w:val="20"/>
          <w:szCs w:val="20"/>
          <w:shd w:val="clear" w:color="auto" w:fill="FFFFFF"/>
        </w:rPr>
        <w:t xml:space="preserve">ause-effect assumptions imply a causal relationship, typically between one result and another, or </w:t>
      </w:r>
      <w:r w:rsidR="00711B2B">
        <w:rPr>
          <w:rFonts w:ascii="Arial" w:hAnsi="Arial" w:cs="Arial"/>
          <w:sz w:val="20"/>
          <w:szCs w:val="20"/>
          <w:shd w:val="clear" w:color="auto" w:fill="FFFFFF"/>
        </w:rPr>
        <w:t xml:space="preserve">between </w:t>
      </w:r>
      <w:r w:rsidR="00711B2B" w:rsidRPr="00711B2B">
        <w:rPr>
          <w:rFonts w:ascii="Arial" w:hAnsi="Arial" w:cs="Arial"/>
          <w:sz w:val="20"/>
          <w:szCs w:val="20"/>
          <w:shd w:val="clear" w:color="auto" w:fill="FFFFFF"/>
        </w:rPr>
        <w:t>an activity and a result.</w:t>
      </w:r>
      <w:r w:rsidR="00711B2B">
        <w:rPr>
          <w:rFonts w:ascii="Arial" w:hAnsi="Arial" w:cs="Arial"/>
          <w:sz w:val="20"/>
          <w:szCs w:val="20"/>
        </w:rPr>
        <w:t xml:space="preserve"> Therefore, i</w:t>
      </w:r>
      <w:r w:rsidR="009F7DA3" w:rsidRPr="00622961">
        <w:rPr>
          <w:rFonts w:ascii="Arial" w:hAnsi="Arial" w:cs="Arial"/>
          <w:sz w:val="20"/>
        </w:rPr>
        <w:t>n the context of the TOC</w:t>
      </w:r>
      <w:r w:rsidR="00711B2B">
        <w:rPr>
          <w:rFonts w:ascii="Arial" w:hAnsi="Arial" w:cs="Arial"/>
          <w:sz w:val="20"/>
        </w:rPr>
        <w:t xml:space="preserve"> (and</w:t>
      </w:r>
      <w:r w:rsidR="009F7DA3" w:rsidRPr="00622961">
        <w:rPr>
          <w:rFonts w:ascii="Arial" w:hAnsi="Arial" w:cs="Arial"/>
          <w:sz w:val="20"/>
        </w:rPr>
        <w:t xml:space="preserve"> logic model</w:t>
      </w:r>
      <w:r w:rsidR="00711B2B">
        <w:rPr>
          <w:rFonts w:ascii="Arial" w:hAnsi="Arial" w:cs="Arial"/>
          <w:sz w:val="20"/>
        </w:rPr>
        <w:t>)</w:t>
      </w:r>
      <w:r w:rsidR="009F7DA3" w:rsidRPr="00622961">
        <w:rPr>
          <w:rFonts w:ascii="Arial" w:hAnsi="Arial" w:cs="Arial"/>
          <w:sz w:val="20"/>
        </w:rPr>
        <w:t>, assumptions are conditions that must exist if the relationships in the T</w:t>
      </w:r>
      <w:r w:rsidR="00EA1BF7" w:rsidRPr="00622961">
        <w:rPr>
          <w:rFonts w:ascii="Arial" w:hAnsi="Arial" w:cs="Arial"/>
          <w:sz w:val="20"/>
        </w:rPr>
        <w:t>O</w:t>
      </w:r>
      <w:r w:rsidR="009F7DA3" w:rsidRPr="00622961">
        <w:rPr>
          <w:rFonts w:ascii="Arial" w:hAnsi="Arial" w:cs="Arial"/>
          <w:sz w:val="20"/>
        </w:rPr>
        <w:t>C are to behave as expected</w:t>
      </w:r>
      <w:r w:rsidR="00D60811" w:rsidRPr="00622961">
        <w:rPr>
          <w:rFonts w:ascii="Arial" w:hAnsi="Arial" w:cs="Arial"/>
          <w:sz w:val="20"/>
        </w:rPr>
        <w:t>.  Accordingly, care should be taken to make explicit the important assumptions upon which the internal logic of the TOC is based</w:t>
      </w:r>
      <w:r w:rsidR="00325EEC" w:rsidRPr="00622961">
        <w:rPr>
          <w:rFonts w:ascii="Arial" w:hAnsi="Arial" w:cs="Arial"/>
          <w:sz w:val="20"/>
        </w:rPr>
        <w:t xml:space="preserve">. Therefore, these </w:t>
      </w:r>
      <w:r w:rsidR="00CA0071" w:rsidRPr="00622961">
        <w:rPr>
          <w:rFonts w:ascii="Arial" w:hAnsi="Arial" w:cs="Arial"/>
          <w:sz w:val="20"/>
        </w:rPr>
        <w:t xml:space="preserve">assumptions should be </w:t>
      </w:r>
      <w:r w:rsidR="006C30F6" w:rsidRPr="00622961">
        <w:rPr>
          <w:rFonts w:ascii="Arial" w:hAnsi="Arial" w:cs="Arial"/>
          <w:sz w:val="20"/>
        </w:rPr>
        <w:t>stated in the positive</w:t>
      </w:r>
      <w:r w:rsidR="00325EEC" w:rsidRPr="00622961">
        <w:rPr>
          <w:rFonts w:ascii="Arial" w:hAnsi="Arial" w:cs="Arial"/>
          <w:sz w:val="20"/>
        </w:rPr>
        <w:t xml:space="preserve"> in the TOC/logic </w:t>
      </w:r>
      <w:r w:rsidR="00CA0071" w:rsidRPr="00622961">
        <w:rPr>
          <w:rFonts w:ascii="Arial" w:hAnsi="Arial" w:cs="Arial"/>
          <w:sz w:val="20"/>
        </w:rPr>
        <w:t>m</w:t>
      </w:r>
      <w:r w:rsidR="00325EEC" w:rsidRPr="00622961">
        <w:rPr>
          <w:rFonts w:ascii="Arial" w:hAnsi="Arial" w:cs="Arial"/>
          <w:sz w:val="20"/>
        </w:rPr>
        <w:t>odel</w:t>
      </w:r>
      <w:r w:rsidR="00711B2B">
        <w:rPr>
          <w:rFonts w:ascii="Arial" w:hAnsi="Arial" w:cs="Arial"/>
          <w:sz w:val="20"/>
        </w:rPr>
        <w:t xml:space="preserve"> (</w:t>
      </w:r>
      <w:proofErr w:type="spellStart"/>
      <w:r w:rsidR="00711B2B">
        <w:rPr>
          <w:rFonts w:ascii="Arial" w:hAnsi="Arial" w:cs="Arial"/>
          <w:sz w:val="20"/>
        </w:rPr>
        <w:t>ie</w:t>
      </w:r>
      <w:proofErr w:type="spellEnd"/>
      <w:r w:rsidR="00711B2B">
        <w:rPr>
          <w:rFonts w:ascii="Arial" w:hAnsi="Arial" w:cs="Arial"/>
          <w:sz w:val="20"/>
        </w:rPr>
        <w:t xml:space="preserve"> as if they are already in place)</w:t>
      </w:r>
      <w:r w:rsidR="00325EEC" w:rsidRPr="00622961">
        <w:rPr>
          <w:rFonts w:ascii="Arial" w:hAnsi="Arial" w:cs="Arial"/>
          <w:sz w:val="20"/>
        </w:rPr>
        <w:t>.</w:t>
      </w:r>
      <w:r w:rsidR="008B7E07">
        <w:rPr>
          <w:rFonts w:ascii="Arial" w:hAnsi="Arial" w:cs="Arial"/>
          <w:sz w:val="20"/>
        </w:rPr>
        <w:t xml:space="preserve"> </w:t>
      </w:r>
    </w:p>
    <w:p w14:paraId="1F384CB4" w14:textId="77777777" w:rsidR="0061117C" w:rsidRDefault="0061117C" w:rsidP="001C26B9">
      <w:pPr>
        <w:spacing w:after="0" w:line="240" w:lineRule="auto"/>
        <w:jc w:val="both"/>
        <w:rPr>
          <w:rFonts w:ascii="Arial" w:hAnsi="Arial" w:cs="Arial"/>
          <w:sz w:val="20"/>
        </w:rPr>
      </w:pPr>
    </w:p>
    <w:p w14:paraId="67AFAF80" w14:textId="68B913C5" w:rsidR="00711B2B" w:rsidRDefault="008B7E07" w:rsidP="001C26B9">
      <w:pPr>
        <w:spacing w:after="0" w:line="240" w:lineRule="auto"/>
        <w:jc w:val="both"/>
        <w:rPr>
          <w:rFonts w:ascii="Arial" w:hAnsi="Arial" w:cs="Arial"/>
          <w:sz w:val="20"/>
        </w:rPr>
      </w:pPr>
      <w:r>
        <w:rPr>
          <w:rFonts w:ascii="Arial" w:hAnsi="Arial" w:cs="Arial"/>
          <w:sz w:val="20"/>
        </w:rPr>
        <w:t xml:space="preserve">For </w:t>
      </w:r>
      <w:proofErr w:type="spellStart"/>
      <w:r>
        <w:rPr>
          <w:rFonts w:ascii="Arial" w:hAnsi="Arial" w:cs="Arial"/>
          <w:sz w:val="20"/>
        </w:rPr>
        <w:t>eg</w:t>
      </w:r>
      <w:proofErr w:type="spellEnd"/>
      <w:r>
        <w:rPr>
          <w:rFonts w:ascii="Arial" w:hAnsi="Arial" w:cs="Arial"/>
          <w:sz w:val="20"/>
        </w:rPr>
        <w:t xml:space="preserve">, based on </w:t>
      </w:r>
      <w:r w:rsidR="009460BD">
        <w:rPr>
          <w:rFonts w:ascii="Arial" w:hAnsi="Arial" w:cs="Arial"/>
          <w:sz w:val="20"/>
        </w:rPr>
        <w:t>an</w:t>
      </w:r>
      <w:r>
        <w:rPr>
          <w:rFonts w:ascii="Arial" w:hAnsi="Arial" w:cs="Arial"/>
          <w:sz w:val="20"/>
        </w:rPr>
        <w:t xml:space="preserve"> initiative being/to be implemented </w:t>
      </w:r>
      <w:r w:rsidR="00126B5F">
        <w:rPr>
          <w:rFonts w:ascii="Arial" w:hAnsi="Arial" w:cs="Arial"/>
          <w:sz w:val="20"/>
        </w:rPr>
        <w:t xml:space="preserve">and the supporting activities undertaken at every level of results, </w:t>
      </w:r>
      <w:r>
        <w:rPr>
          <w:rFonts w:ascii="Arial" w:hAnsi="Arial" w:cs="Arial"/>
          <w:sz w:val="20"/>
        </w:rPr>
        <w:t xml:space="preserve">there </w:t>
      </w:r>
      <w:r w:rsidR="009460BD">
        <w:rPr>
          <w:rFonts w:ascii="Arial" w:hAnsi="Arial" w:cs="Arial"/>
          <w:sz w:val="20"/>
        </w:rPr>
        <w:t>are</w:t>
      </w:r>
      <w:r>
        <w:rPr>
          <w:rFonts w:ascii="Arial" w:hAnsi="Arial" w:cs="Arial"/>
          <w:sz w:val="20"/>
        </w:rPr>
        <w:t xml:space="preserve"> </w:t>
      </w:r>
      <w:r w:rsidRPr="005E06FD">
        <w:rPr>
          <w:rFonts w:ascii="Arial" w:hAnsi="Arial" w:cs="Arial"/>
          <w:i/>
          <w:iCs/>
          <w:sz w:val="20"/>
          <w:u w:val="single"/>
        </w:rPr>
        <w:t>reach assumptions</w:t>
      </w:r>
      <w:r>
        <w:rPr>
          <w:rFonts w:ascii="Arial" w:hAnsi="Arial" w:cs="Arial"/>
          <w:sz w:val="20"/>
        </w:rPr>
        <w:t xml:space="preserve"> </w:t>
      </w:r>
      <w:r w:rsidR="005E06FD">
        <w:rPr>
          <w:rFonts w:ascii="Arial" w:hAnsi="Arial" w:cs="Arial"/>
          <w:sz w:val="20"/>
        </w:rPr>
        <w:t xml:space="preserve">in expectant of the </w:t>
      </w:r>
      <w:r w:rsidR="009F1F4E">
        <w:rPr>
          <w:rFonts w:ascii="Arial" w:hAnsi="Arial" w:cs="Arial"/>
          <w:sz w:val="20"/>
        </w:rPr>
        <w:t>outputs to be achieved</w:t>
      </w:r>
      <w:r>
        <w:rPr>
          <w:rFonts w:ascii="Arial" w:hAnsi="Arial" w:cs="Arial"/>
          <w:sz w:val="20"/>
        </w:rPr>
        <w:t xml:space="preserve">; </w:t>
      </w:r>
      <w:r w:rsidRPr="005E06FD">
        <w:rPr>
          <w:rFonts w:ascii="Arial" w:hAnsi="Arial" w:cs="Arial"/>
          <w:i/>
          <w:iCs/>
          <w:sz w:val="20"/>
          <w:u w:val="single"/>
        </w:rPr>
        <w:t>capacity change assumptions</w:t>
      </w:r>
      <w:r>
        <w:rPr>
          <w:rFonts w:ascii="Arial" w:hAnsi="Arial" w:cs="Arial"/>
          <w:i/>
          <w:iCs/>
          <w:sz w:val="20"/>
        </w:rPr>
        <w:t xml:space="preserve"> </w:t>
      </w:r>
      <w:r w:rsidR="005E06FD">
        <w:rPr>
          <w:rFonts w:ascii="Arial" w:hAnsi="Arial" w:cs="Arial"/>
          <w:sz w:val="20"/>
        </w:rPr>
        <w:t xml:space="preserve">in expectant of the </w:t>
      </w:r>
      <w:r w:rsidR="009F1F4E">
        <w:rPr>
          <w:rFonts w:ascii="Arial" w:hAnsi="Arial" w:cs="Arial"/>
          <w:sz w:val="20"/>
        </w:rPr>
        <w:t xml:space="preserve">desired immediate outcome results; </w:t>
      </w:r>
      <w:r w:rsidRPr="005E06FD">
        <w:rPr>
          <w:rFonts w:ascii="Arial" w:hAnsi="Arial" w:cs="Arial"/>
          <w:i/>
          <w:iCs/>
          <w:sz w:val="20"/>
          <w:u w:val="single"/>
        </w:rPr>
        <w:t>behaviour change assumptions</w:t>
      </w:r>
      <w:r w:rsidR="005E06FD">
        <w:rPr>
          <w:rFonts w:ascii="Arial" w:hAnsi="Arial" w:cs="Arial"/>
          <w:sz w:val="20"/>
        </w:rPr>
        <w:t xml:space="preserve"> </w:t>
      </w:r>
      <w:r w:rsidR="009F1F4E">
        <w:rPr>
          <w:rFonts w:ascii="Arial" w:hAnsi="Arial" w:cs="Arial"/>
          <w:sz w:val="20"/>
        </w:rPr>
        <w:t>in expectant of the</w:t>
      </w:r>
      <w:r w:rsidR="005E06FD">
        <w:rPr>
          <w:rFonts w:ascii="Arial" w:hAnsi="Arial" w:cs="Arial"/>
          <w:sz w:val="20"/>
        </w:rPr>
        <w:t xml:space="preserve"> desired i</w:t>
      </w:r>
      <w:r w:rsidR="009F1F4E">
        <w:rPr>
          <w:rFonts w:ascii="Arial" w:hAnsi="Arial" w:cs="Arial"/>
          <w:sz w:val="20"/>
        </w:rPr>
        <w:t xml:space="preserve">ntermediate </w:t>
      </w:r>
      <w:r w:rsidR="005E06FD">
        <w:rPr>
          <w:rFonts w:ascii="Arial" w:hAnsi="Arial" w:cs="Arial"/>
          <w:sz w:val="20"/>
        </w:rPr>
        <w:t xml:space="preserve">outcome results; </w:t>
      </w:r>
      <w:r w:rsidR="005E06FD" w:rsidRPr="005E06FD">
        <w:rPr>
          <w:rFonts w:ascii="Arial" w:hAnsi="Arial" w:cs="Arial"/>
          <w:i/>
          <w:iCs/>
          <w:sz w:val="20"/>
          <w:u w:val="single"/>
        </w:rPr>
        <w:t>direct benefit</w:t>
      </w:r>
      <w:r w:rsidR="005E06FD">
        <w:rPr>
          <w:rFonts w:ascii="Arial" w:hAnsi="Arial" w:cs="Arial"/>
          <w:i/>
          <w:iCs/>
          <w:sz w:val="20"/>
          <w:u w:val="single"/>
        </w:rPr>
        <w:t>s</w:t>
      </w:r>
      <w:r w:rsidR="005E06FD" w:rsidRPr="005E06FD">
        <w:rPr>
          <w:rFonts w:ascii="Arial" w:hAnsi="Arial" w:cs="Arial"/>
          <w:i/>
          <w:iCs/>
          <w:sz w:val="20"/>
          <w:u w:val="single"/>
        </w:rPr>
        <w:t xml:space="preserve"> assumption</w:t>
      </w:r>
      <w:r w:rsidR="005E06FD">
        <w:rPr>
          <w:rFonts w:ascii="Arial" w:hAnsi="Arial" w:cs="Arial"/>
          <w:sz w:val="20"/>
        </w:rPr>
        <w:t xml:space="preserve"> </w:t>
      </w:r>
      <w:r w:rsidR="009F1F4E">
        <w:rPr>
          <w:rFonts w:ascii="Arial" w:hAnsi="Arial" w:cs="Arial"/>
          <w:sz w:val="20"/>
        </w:rPr>
        <w:t xml:space="preserve">in expectant of the desired long-term outcome results; and </w:t>
      </w:r>
      <w:r w:rsidR="009E681D" w:rsidRPr="009E681D">
        <w:rPr>
          <w:rFonts w:ascii="Arial" w:hAnsi="Arial" w:cs="Arial"/>
          <w:i/>
          <w:iCs/>
          <w:sz w:val="20"/>
          <w:u w:val="single"/>
        </w:rPr>
        <w:t>wellbeing change assumptions</w:t>
      </w:r>
      <w:r w:rsidR="009E681D">
        <w:rPr>
          <w:rFonts w:ascii="Arial" w:hAnsi="Arial" w:cs="Arial"/>
          <w:sz w:val="20"/>
        </w:rPr>
        <w:t xml:space="preserve"> in expectant of the desired results at the impact level. </w:t>
      </w:r>
    </w:p>
    <w:p w14:paraId="60D7E2AC" w14:textId="6E7F38D9" w:rsidR="00E75E8C" w:rsidRPr="00622961" w:rsidRDefault="00E75E8C" w:rsidP="0063071B">
      <w:pPr>
        <w:spacing w:before="100" w:beforeAutospacing="1" w:after="100" w:afterAutospacing="1" w:line="276" w:lineRule="auto"/>
        <w:jc w:val="both"/>
        <w:rPr>
          <w:rFonts w:ascii="Arial" w:hAnsi="Arial" w:cs="Arial"/>
          <w:sz w:val="20"/>
        </w:rPr>
      </w:pPr>
      <w:r w:rsidRPr="00622961">
        <w:rPr>
          <w:rFonts w:ascii="Arial" w:hAnsi="Arial" w:cs="Arial"/>
          <w:b/>
          <w:bCs/>
          <w:sz w:val="20"/>
        </w:rPr>
        <w:t>Baseline:</w:t>
      </w:r>
      <w:r w:rsidRPr="00622961">
        <w:rPr>
          <w:rFonts w:ascii="Arial" w:hAnsi="Arial" w:cs="Arial"/>
          <w:sz w:val="20"/>
        </w:rPr>
        <w:t xml:space="preserve"> </w:t>
      </w:r>
      <w:r w:rsidR="00894403" w:rsidRPr="00622961">
        <w:rPr>
          <w:rFonts w:ascii="Arial" w:hAnsi="Arial" w:cs="Arial"/>
          <w:sz w:val="20"/>
        </w:rPr>
        <w:t xml:space="preserve"> </w:t>
      </w:r>
      <w:r w:rsidRPr="00622961">
        <w:rPr>
          <w:rFonts w:ascii="Arial" w:hAnsi="Arial" w:cs="Arial"/>
          <w:sz w:val="20"/>
        </w:rPr>
        <w:t xml:space="preserve">This is </w:t>
      </w:r>
      <w:r w:rsidR="002D14BA" w:rsidRPr="00622961">
        <w:rPr>
          <w:rFonts w:ascii="Arial" w:hAnsi="Arial" w:cs="Arial"/>
          <w:sz w:val="20"/>
        </w:rPr>
        <w:t>the result from an analysis describing the situation prior to a</w:t>
      </w:r>
      <w:r w:rsidR="004D15B6" w:rsidRPr="00622961">
        <w:rPr>
          <w:rFonts w:ascii="Arial" w:hAnsi="Arial" w:cs="Arial"/>
          <w:sz w:val="20"/>
        </w:rPr>
        <w:t>n</w:t>
      </w:r>
      <w:r w:rsidR="002D14BA" w:rsidRPr="00622961">
        <w:rPr>
          <w:rFonts w:ascii="Arial" w:hAnsi="Arial" w:cs="Arial"/>
          <w:sz w:val="20"/>
        </w:rPr>
        <w:t xml:space="preserve"> intervention</w:t>
      </w:r>
      <w:r w:rsidR="004D15B6" w:rsidRPr="00622961">
        <w:rPr>
          <w:rFonts w:ascii="Arial" w:hAnsi="Arial" w:cs="Arial"/>
          <w:sz w:val="20"/>
        </w:rPr>
        <w:t xml:space="preserve">, or since changes </w:t>
      </w:r>
      <w:r w:rsidR="00EB34DE" w:rsidRPr="00622961">
        <w:rPr>
          <w:rFonts w:ascii="Arial" w:hAnsi="Arial" w:cs="Arial"/>
          <w:sz w:val="20"/>
        </w:rPr>
        <w:t xml:space="preserve">made </w:t>
      </w:r>
      <w:r w:rsidR="004D15B6" w:rsidRPr="00622961">
        <w:rPr>
          <w:rFonts w:ascii="Arial" w:hAnsi="Arial" w:cs="Arial"/>
          <w:sz w:val="20"/>
        </w:rPr>
        <w:t>to the intervention</w:t>
      </w:r>
      <w:r w:rsidR="002D14BA" w:rsidRPr="00622961">
        <w:rPr>
          <w:rFonts w:ascii="Arial" w:hAnsi="Arial" w:cs="Arial"/>
          <w:sz w:val="20"/>
        </w:rPr>
        <w:t xml:space="preserve"> against which progress can be assessed or comparisons made</w:t>
      </w:r>
      <w:r w:rsidR="00CA0071" w:rsidRPr="00622961">
        <w:rPr>
          <w:rFonts w:ascii="Arial" w:hAnsi="Arial" w:cs="Arial"/>
          <w:sz w:val="20"/>
        </w:rPr>
        <w:t xml:space="preserve">; </w:t>
      </w:r>
      <w:r w:rsidR="00BD6131" w:rsidRPr="00622961">
        <w:rPr>
          <w:rFonts w:ascii="Arial" w:hAnsi="Arial" w:cs="Arial"/>
          <w:sz w:val="20"/>
        </w:rPr>
        <w:tab/>
      </w:r>
      <w:r w:rsidR="00CA0071" w:rsidRPr="00622961">
        <w:rPr>
          <w:rFonts w:ascii="Arial" w:hAnsi="Arial" w:cs="Arial"/>
          <w:sz w:val="20"/>
        </w:rPr>
        <w:t>It</w:t>
      </w:r>
      <w:r w:rsidR="00A06763" w:rsidRPr="00622961">
        <w:rPr>
          <w:rFonts w:ascii="Arial" w:hAnsi="Arial" w:cs="Arial"/>
          <w:sz w:val="20"/>
        </w:rPr>
        <w:t xml:space="preserve"> provides a specific value for an indicator at the outset of an initiative; is collected at one point in </w:t>
      </w:r>
      <w:r w:rsidR="000C1E5E" w:rsidRPr="00622961">
        <w:rPr>
          <w:rFonts w:ascii="Arial" w:hAnsi="Arial" w:cs="Arial"/>
          <w:sz w:val="20"/>
        </w:rPr>
        <w:t>time</w:t>
      </w:r>
      <w:r w:rsidR="00A06763" w:rsidRPr="00622961">
        <w:rPr>
          <w:rFonts w:ascii="Arial" w:hAnsi="Arial" w:cs="Arial"/>
          <w:sz w:val="20"/>
        </w:rPr>
        <w:t xml:space="preserve">; and is used a s point of reference against which progress on the achievement of outcomes will be measured or assessed. </w:t>
      </w:r>
      <w:r w:rsidR="002D14BA" w:rsidRPr="00622961">
        <w:rPr>
          <w:rFonts w:ascii="Arial" w:hAnsi="Arial" w:cs="Arial"/>
          <w:sz w:val="20"/>
        </w:rPr>
        <w:t xml:space="preserve"> </w:t>
      </w:r>
    </w:p>
    <w:p w14:paraId="6466D59D" w14:textId="14E12CAD" w:rsidR="00480EEA" w:rsidRDefault="00480EEA" w:rsidP="00480EEA">
      <w:pPr>
        <w:spacing w:before="100" w:beforeAutospacing="1" w:after="100" w:afterAutospacing="1" w:line="276" w:lineRule="auto"/>
        <w:jc w:val="both"/>
        <w:rPr>
          <w:rFonts w:ascii="Arial" w:hAnsi="Arial" w:cs="Arial"/>
          <w:sz w:val="20"/>
        </w:rPr>
      </w:pPr>
      <w:r w:rsidRPr="00903B44">
        <w:rPr>
          <w:rFonts w:ascii="Arial" w:hAnsi="Arial" w:cs="Arial"/>
          <w:b/>
          <w:bCs/>
          <w:sz w:val="20"/>
        </w:rPr>
        <w:t>Change variables:</w:t>
      </w:r>
      <w:r>
        <w:rPr>
          <w:rFonts w:ascii="Arial" w:hAnsi="Arial" w:cs="Arial"/>
          <w:sz w:val="20"/>
        </w:rPr>
        <w:t xml:space="preserve"> These include factors such as social, cultural, political, environmental, physical, technological, behavioural, relational, beliefs, etc, which the initiative must influence changes in if the desired outcomes are to be achieved. </w:t>
      </w:r>
    </w:p>
    <w:p w14:paraId="242F0ED9" w14:textId="77777777" w:rsidR="007F0F5B" w:rsidRPr="00622961" w:rsidRDefault="007F0F5B" w:rsidP="007F0F5B">
      <w:pPr>
        <w:spacing w:before="100" w:beforeAutospacing="1" w:after="100" w:afterAutospacing="1" w:line="276" w:lineRule="auto"/>
        <w:jc w:val="both"/>
        <w:rPr>
          <w:rFonts w:ascii="Arial" w:hAnsi="Arial" w:cs="Arial"/>
          <w:sz w:val="20"/>
        </w:rPr>
      </w:pPr>
      <w:r w:rsidRPr="00622961">
        <w:rPr>
          <w:rFonts w:ascii="Arial" w:hAnsi="Arial" w:cs="Arial"/>
          <w:b/>
          <w:bCs/>
          <w:sz w:val="20"/>
        </w:rPr>
        <w:t xml:space="preserve">Components: </w:t>
      </w:r>
      <w:r w:rsidRPr="00622961">
        <w:rPr>
          <w:rFonts w:ascii="Arial" w:hAnsi="Arial" w:cs="Arial"/>
          <w:b/>
          <w:bCs/>
          <w:sz w:val="20"/>
        </w:rPr>
        <w:tab/>
      </w:r>
      <w:r w:rsidRPr="00622961">
        <w:rPr>
          <w:rFonts w:ascii="Arial" w:hAnsi="Arial" w:cs="Arial"/>
          <w:sz w:val="20"/>
        </w:rPr>
        <w:t xml:space="preserve">Any specific element/segment of the entirety of a project, or the key strategies included in a project for which a portion of the overall budget is individually allotted.  </w:t>
      </w:r>
    </w:p>
    <w:p w14:paraId="6BD3ED33" w14:textId="5D478D66" w:rsidR="002740C7" w:rsidRPr="00622961" w:rsidRDefault="002740C7" w:rsidP="009A2673">
      <w:pPr>
        <w:spacing w:before="100" w:beforeAutospacing="1" w:after="100" w:afterAutospacing="1" w:line="276" w:lineRule="auto"/>
        <w:jc w:val="both"/>
        <w:rPr>
          <w:rFonts w:ascii="Arial" w:hAnsi="Arial" w:cs="Arial"/>
          <w:sz w:val="20"/>
        </w:rPr>
      </w:pPr>
      <w:r w:rsidRPr="00622961">
        <w:rPr>
          <w:rFonts w:ascii="Arial" w:hAnsi="Arial" w:cs="Arial"/>
          <w:b/>
          <w:bCs/>
          <w:sz w:val="20"/>
        </w:rPr>
        <w:t>Critical Success Factor</w:t>
      </w:r>
      <w:r w:rsidRPr="00622961">
        <w:rPr>
          <w:rFonts w:ascii="Arial" w:hAnsi="Arial" w:cs="Arial"/>
          <w:sz w:val="20"/>
        </w:rPr>
        <w:t>s:</w:t>
      </w:r>
      <w:r w:rsidR="009A2673" w:rsidRPr="00622961">
        <w:rPr>
          <w:rFonts w:ascii="Arial" w:hAnsi="Arial" w:cs="Arial"/>
          <w:sz w:val="20"/>
        </w:rPr>
        <w:t xml:space="preserve">  </w:t>
      </w:r>
      <w:r w:rsidR="00FA01B3" w:rsidRPr="00622961">
        <w:rPr>
          <w:rFonts w:ascii="Arial" w:hAnsi="Arial" w:cs="Arial"/>
          <w:sz w:val="20"/>
        </w:rPr>
        <w:t>Clearly defined element</w:t>
      </w:r>
      <w:r w:rsidR="000A7F38" w:rsidRPr="00622961">
        <w:rPr>
          <w:rFonts w:ascii="Arial" w:hAnsi="Arial" w:cs="Arial"/>
          <w:sz w:val="20"/>
        </w:rPr>
        <w:t>s</w:t>
      </w:r>
      <w:r w:rsidR="009A2673" w:rsidRPr="00622961">
        <w:rPr>
          <w:rFonts w:ascii="Arial" w:hAnsi="Arial" w:cs="Arial"/>
          <w:sz w:val="20"/>
        </w:rPr>
        <w:t>/milestones</w:t>
      </w:r>
      <w:r w:rsidR="00FA01B3" w:rsidRPr="00622961">
        <w:rPr>
          <w:rFonts w:ascii="Arial" w:hAnsi="Arial" w:cs="Arial"/>
          <w:sz w:val="20"/>
        </w:rPr>
        <w:t xml:space="preserve"> in a project that are critical to the project</w:t>
      </w:r>
      <w:r w:rsidR="009A2673" w:rsidRPr="00622961">
        <w:rPr>
          <w:rFonts w:ascii="Arial" w:hAnsi="Arial" w:cs="Arial"/>
          <w:sz w:val="20"/>
        </w:rPr>
        <w:t xml:space="preserve"> </w:t>
      </w:r>
      <w:r w:rsidR="00FA01B3" w:rsidRPr="00622961">
        <w:rPr>
          <w:rFonts w:ascii="Arial" w:hAnsi="Arial" w:cs="Arial"/>
          <w:sz w:val="20"/>
        </w:rPr>
        <w:t>achieving its mission or goal, which can be tracked with Key Performance Indicators (KPIs).</w:t>
      </w:r>
      <w:r w:rsidR="009A2673" w:rsidRPr="00622961">
        <w:rPr>
          <w:rFonts w:ascii="Arial" w:hAnsi="Arial" w:cs="Arial"/>
          <w:sz w:val="20"/>
        </w:rPr>
        <w:t xml:space="preserve">  They are aspects of a project considered most essential to its success or failure. </w:t>
      </w:r>
    </w:p>
    <w:p w14:paraId="09784A95" w14:textId="2CFC601A" w:rsidR="00F85C6E" w:rsidRDefault="008B3E7F" w:rsidP="0063071B">
      <w:pPr>
        <w:spacing w:before="100" w:beforeAutospacing="1" w:after="100" w:afterAutospacing="1" w:line="276" w:lineRule="auto"/>
        <w:jc w:val="both"/>
        <w:rPr>
          <w:rFonts w:ascii="Arial" w:hAnsi="Arial" w:cs="Arial"/>
          <w:bCs/>
          <w:sz w:val="20"/>
        </w:rPr>
      </w:pPr>
      <w:r w:rsidRPr="00622961">
        <w:rPr>
          <w:rFonts w:ascii="Arial" w:hAnsi="Arial" w:cs="Arial"/>
          <w:b/>
          <w:sz w:val="20"/>
        </w:rPr>
        <w:t xml:space="preserve">Initiatives: </w:t>
      </w:r>
      <w:r w:rsidR="00894403" w:rsidRPr="00622961">
        <w:rPr>
          <w:rFonts w:ascii="Arial" w:hAnsi="Arial" w:cs="Arial"/>
          <w:b/>
          <w:sz w:val="20"/>
        </w:rPr>
        <w:t xml:space="preserve"> </w:t>
      </w:r>
      <w:r w:rsidR="00F85C6E" w:rsidRPr="00622961">
        <w:rPr>
          <w:rFonts w:ascii="Arial" w:hAnsi="Arial" w:cs="Arial"/>
          <w:bCs/>
          <w:sz w:val="20"/>
        </w:rPr>
        <w:t xml:space="preserve">A key </w:t>
      </w:r>
      <w:r w:rsidR="00A61CB4" w:rsidRPr="00622961">
        <w:rPr>
          <w:rFonts w:ascii="Arial" w:hAnsi="Arial" w:cs="Arial"/>
          <w:bCs/>
          <w:sz w:val="20"/>
        </w:rPr>
        <w:t xml:space="preserve">national </w:t>
      </w:r>
      <w:r w:rsidR="007B3FA3" w:rsidRPr="00622961">
        <w:rPr>
          <w:rFonts w:ascii="Arial" w:hAnsi="Arial" w:cs="Arial"/>
          <w:bCs/>
          <w:sz w:val="20"/>
        </w:rPr>
        <w:t>measure/</w:t>
      </w:r>
      <w:r w:rsidR="00F85C6E" w:rsidRPr="00622961">
        <w:rPr>
          <w:rFonts w:ascii="Arial" w:hAnsi="Arial" w:cs="Arial"/>
          <w:bCs/>
          <w:sz w:val="20"/>
        </w:rPr>
        <w:t>action</w:t>
      </w:r>
      <w:r w:rsidR="007B3FA3" w:rsidRPr="00622961">
        <w:rPr>
          <w:rFonts w:ascii="Arial" w:hAnsi="Arial" w:cs="Arial"/>
          <w:bCs/>
          <w:sz w:val="20"/>
        </w:rPr>
        <w:t xml:space="preserve"> </w:t>
      </w:r>
      <w:r w:rsidR="00F85C6E" w:rsidRPr="00622961">
        <w:rPr>
          <w:rFonts w:ascii="Arial" w:hAnsi="Arial" w:cs="Arial"/>
          <w:bCs/>
          <w:sz w:val="20"/>
        </w:rPr>
        <w:t>that is intended to solve a problem</w:t>
      </w:r>
      <w:r w:rsidR="007B3FA3" w:rsidRPr="00622961">
        <w:rPr>
          <w:rFonts w:ascii="Arial" w:hAnsi="Arial" w:cs="Arial"/>
          <w:bCs/>
          <w:sz w:val="20"/>
        </w:rPr>
        <w:t xml:space="preserve"> while improving efficiency and effectiveness</w:t>
      </w:r>
      <w:r w:rsidR="00F85C6E" w:rsidRPr="00622961">
        <w:rPr>
          <w:rFonts w:ascii="Arial" w:hAnsi="Arial" w:cs="Arial"/>
          <w:bCs/>
          <w:sz w:val="20"/>
        </w:rPr>
        <w:t xml:space="preserve">. </w:t>
      </w:r>
    </w:p>
    <w:p w14:paraId="126E0684" w14:textId="77777777" w:rsidR="00480EEA" w:rsidRPr="00BD2123" w:rsidRDefault="00480EEA" w:rsidP="00480EEA">
      <w:pPr>
        <w:spacing w:before="100" w:beforeAutospacing="1" w:after="100" w:afterAutospacing="1" w:line="276" w:lineRule="auto"/>
        <w:jc w:val="both"/>
        <w:rPr>
          <w:rFonts w:ascii="Arial" w:hAnsi="Arial" w:cs="Arial"/>
          <w:bCs/>
          <w:color w:val="000000"/>
          <w:sz w:val="20"/>
        </w:rPr>
      </w:pPr>
      <w:r>
        <w:rPr>
          <w:rFonts w:ascii="Arial" w:hAnsi="Arial" w:cs="Arial"/>
          <w:b/>
          <w:bCs/>
          <w:color w:val="000000"/>
          <w:sz w:val="20"/>
        </w:rPr>
        <w:t>Inputs:</w:t>
      </w:r>
      <w:r>
        <w:rPr>
          <w:rFonts w:ascii="Arial" w:hAnsi="Arial" w:cs="Arial"/>
          <w:bCs/>
          <w:color w:val="000000"/>
          <w:sz w:val="20"/>
        </w:rPr>
        <w:t xml:space="preserve">  The financial, human and material resources (</w:t>
      </w:r>
      <w:proofErr w:type="spellStart"/>
      <w:r>
        <w:rPr>
          <w:rFonts w:ascii="Arial" w:hAnsi="Arial" w:cs="Arial"/>
          <w:bCs/>
          <w:color w:val="000000"/>
          <w:sz w:val="20"/>
        </w:rPr>
        <w:t>eg</w:t>
      </w:r>
      <w:proofErr w:type="spellEnd"/>
      <w:r>
        <w:rPr>
          <w:rFonts w:ascii="Arial" w:hAnsi="Arial" w:cs="Arial"/>
          <w:bCs/>
          <w:color w:val="000000"/>
          <w:sz w:val="20"/>
        </w:rPr>
        <w:t xml:space="preserve">, technology, equipment, machinery, documents, etc) used in the development and implementation of an intervention/initiative. </w:t>
      </w:r>
    </w:p>
    <w:p w14:paraId="61C411E7" w14:textId="5266381E" w:rsidR="002740C7" w:rsidRDefault="002740C7" w:rsidP="0063071B">
      <w:pPr>
        <w:spacing w:before="100" w:beforeAutospacing="1" w:after="100" w:afterAutospacing="1" w:line="276" w:lineRule="auto"/>
        <w:jc w:val="both"/>
        <w:rPr>
          <w:rFonts w:ascii="Arial" w:hAnsi="Arial" w:cs="Arial"/>
          <w:sz w:val="20"/>
        </w:rPr>
      </w:pPr>
      <w:r w:rsidRPr="00622961">
        <w:rPr>
          <w:rFonts w:ascii="Arial" w:hAnsi="Arial" w:cs="Arial"/>
          <w:b/>
          <w:bCs/>
          <w:sz w:val="20"/>
        </w:rPr>
        <w:t>Internal</w:t>
      </w:r>
      <w:r w:rsidR="00E244AF" w:rsidRPr="00622961">
        <w:rPr>
          <w:rFonts w:ascii="Arial" w:hAnsi="Arial" w:cs="Arial"/>
          <w:b/>
          <w:bCs/>
          <w:sz w:val="20"/>
        </w:rPr>
        <w:t>/External</w:t>
      </w:r>
      <w:r w:rsidRPr="00622961">
        <w:rPr>
          <w:rFonts w:ascii="Arial" w:hAnsi="Arial" w:cs="Arial"/>
          <w:b/>
          <w:bCs/>
          <w:sz w:val="20"/>
        </w:rPr>
        <w:t xml:space="preserve"> Constraints:  </w:t>
      </w:r>
      <w:r w:rsidR="00E244AF" w:rsidRPr="00622961">
        <w:rPr>
          <w:rFonts w:ascii="Arial" w:hAnsi="Arial" w:cs="Arial"/>
          <w:sz w:val="20"/>
        </w:rPr>
        <w:t xml:space="preserve">The </w:t>
      </w:r>
      <w:r w:rsidR="00F61F56" w:rsidRPr="00622961">
        <w:rPr>
          <w:rFonts w:ascii="Arial" w:hAnsi="Arial" w:cs="Arial"/>
          <w:sz w:val="20"/>
        </w:rPr>
        <w:t>limitations/restrictions that can affect the successful completion of a project (</w:t>
      </w:r>
      <w:proofErr w:type="spellStart"/>
      <w:r w:rsidR="00F61F56" w:rsidRPr="00622961">
        <w:rPr>
          <w:rFonts w:ascii="Arial" w:hAnsi="Arial" w:cs="Arial"/>
          <w:sz w:val="20"/>
        </w:rPr>
        <w:t>eg</w:t>
      </w:r>
      <w:proofErr w:type="spellEnd"/>
      <w:r w:rsidR="00F61F56" w:rsidRPr="00622961">
        <w:rPr>
          <w:rFonts w:ascii="Arial" w:hAnsi="Arial" w:cs="Arial"/>
          <w:sz w:val="20"/>
        </w:rPr>
        <w:t xml:space="preserve">, time, budget, resources, scope, quality, </w:t>
      </w:r>
      <w:r w:rsidR="00FF02DA" w:rsidRPr="00622961">
        <w:rPr>
          <w:rFonts w:ascii="Arial" w:hAnsi="Arial" w:cs="Arial"/>
          <w:sz w:val="20"/>
        </w:rPr>
        <w:t>rules/laws, regulations and policies,</w:t>
      </w:r>
      <w:r w:rsidR="00F61F56" w:rsidRPr="00622961">
        <w:rPr>
          <w:rFonts w:ascii="Arial" w:hAnsi="Arial" w:cs="Arial"/>
          <w:sz w:val="20"/>
        </w:rPr>
        <w:t xml:space="preserve"> etc).  Internal constraints are limitations/</w:t>
      </w:r>
      <w:r w:rsidR="00E244AF" w:rsidRPr="00622961">
        <w:rPr>
          <w:rFonts w:ascii="Arial" w:hAnsi="Arial" w:cs="Arial"/>
          <w:sz w:val="20"/>
        </w:rPr>
        <w:t>restrictions that the organisation place on itself</w:t>
      </w:r>
      <w:r w:rsidR="00F61F56" w:rsidRPr="00622961">
        <w:rPr>
          <w:rFonts w:ascii="Arial" w:hAnsi="Arial" w:cs="Arial"/>
          <w:sz w:val="20"/>
        </w:rPr>
        <w:t>; and external constraints are limitations/</w:t>
      </w:r>
      <w:r w:rsidR="00E244AF" w:rsidRPr="00622961">
        <w:rPr>
          <w:rFonts w:ascii="Arial" w:hAnsi="Arial" w:cs="Arial"/>
          <w:sz w:val="20"/>
        </w:rPr>
        <w:t>restrictions placed on the organisation from outside sources</w:t>
      </w:r>
      <w:r w:rsidR="00A91E73" w:rsidRPr="00622961">
        <w:rPr>
          <w:rFonts w:ascii="Arial" w:hAnsi="Arial" w:cs="Arial"/>
          <w:sz w:val="20"/>
        </w:rPr>
        <w:t xml:space="preserve">.  Both constraints </w:t>
      </w:r>
      <w:r w:rsidR="00A319F2" w:rsidRPr="00622961">
        <w:rPr>
          <w:rFonts w:ascii="Arial" w:hAnsi="Arial" w:cs="Arial"/>
          <w:sz w:val="20"/>
        </w:rPr>
        <w:t>impede</w:t>
      </w:r>
      <w:r w:rsidR="00E244AF" w:rsidRPr="00622961">
        <w:rPr>
          <w:rFonts w:ascii="Arial" w:hAnsi="Arial" w:cs="Arial"/>
          <w:sz w:val="20"/>
        </w:rPr>
        <w:t xml:space="preserve"> the organisation from achieving</w:t>
      </w:r>
      <w:r w:rsidR="001C1EC6" w:rsidRPr="00622961">
        <w:rPr>
          <w:rFonts w:ascii="Arial" w:hAnsi="Arial" w:cs="Arial"/>
          <w:sz w:val="20"/>
        </w:rPr>
        <w:t xml:space="preserve"> its mission/goal(s), or</w:t>
      </w:r>
      <w:r w:rsidR="00E244AF" w:rsidRPr="00622961">
        <w:rPr>
          <w:rFonts w:ascii="Arial" w:hAnsi="Arial" w:cs="Arial"/>
          <w:sz w:val="20"/>
        </w:rPr>
        <w:t xml:space="preserve"> </w:t>
      </w:r>
      <w:r w:rsidR="001C1EC6" w:rsidRPr="00622961">
        <w:rPr>
          <w:rFonts w:ascii="Arial" w:hAnsi="Arial" w:cs="Arial"/>
          <w:sz w:val="20"/>
        </w:rPr>
        <w:t xml:space="preserve">the goal(s) or objective(s) of the </w:t>
      </w:r>
      <w:r w:rsidR="00835F81" w:rsidRPr="00622961">
        <w:rPr>
          <w:rFonts w:ascii="Arial" w:hAnsi="Arial" w:cs="Arial"/>
          <w:sz w:val="20"/>
        </w:rPr>
        <w:t>project/</w:t>
      </w:r>
      <w:r w:rsidR="001C1EC6" w:rsidRPr="00622961">
        <w:rPr>
          <w:rFonts w:ascii="Arial" w:hAnsi="Arial" w:cs="Arial"/>
          <w:sz w:val="20"/>
        </w:rPr>
        <w:t xml:space="preserve">initiative being implemented. </w:t>
      </w:r>
    </w:p>
    <w:p w14:paraId="358916B4" w14:textId="77777777" w:rsidR="00480EEA" w:rsidRPr="00B06089" w:rsidRDefault="00480EEA" w:rsidP="00480EEA">
      <w:pPr>
        <w:spacing w:before="100" w:beforeAutospacing="1" w:after="100" w:afterAutospacing="1" w:line="276" w:lineRule="auto"/>
        <w:jc w:val="both"/>
        <w:rPr>
          <w:rFonts w:cs="Calibri"/>
          <w:bCs/>
          <w:color w:val="000000"/>
        </w:rPr>
      </w:pPr>
      <w:r>
        <w:rPr>
          <w:rFonts w:ascii="Arial" w:hAnsi="Arial" w:cs="Arial"/>
          <w:b/>
          <w:bCs/>
          <w:color w:val="000000"/>
          <w:sz w:val="20"/>
        </w:rPr>
        <w:lastRenderedPageBreak/>
        <w:t xml:space="preserve">Key Performance Indicator: </w:t>
      </w:r>
      <w:r>
        <w:rPr>
          <w:rFonts w:ascii="Arial" w:hAnsi="Arial" w:cs="Arial"/>
          <w:bCs/>
          <w:color w:val="000000"/>
          <w:sz w:val="20"/>
        </w:rPr>
        <w:t>A measure that tells you what to do to increase performance dramatically.</w:t>
      </w:r>
    </w:p>
    <w:p w14:paraId="34DE082C" w14:textId="0D942CC5" w:rsidR="00C324DC" w:rsidRPr="00622961" w:rsidRDefault="008B3E7F" w:rsidP="0063071B">
      <w:pPr>
        <w:spacing w:before="100" w:beforeAutospacing="1" w:after="100" w:afterAutospacing="1" w:line="276" w:lineRule="auto"/>
        <w:jc w:val="both"/>
        <w:rPr>
          <w:rFonts w:ascii="Arial" w:hAnsi="Arial" w:cs="Arial"/>
          <w:bCs/>
          <w:sz w:val="20"/>
        </w:rPr>
      </w:pPr>
      <w:r w:rsidRPr="00622961">
        <w:rPr>
          <w:rFonts w:ascii="Arial" w:hAnsi="Arial" w:cs="Arial"/>
          <w:b/>
          <w:sz w:val="20"/>
        </w:rPr>
        <w:t>Logic Model:</w:t>
      </w:r>
      <w:r w:rsidR="00A82C98" w:rsidRPr="00622961">
        <w:rPr>
          <w:rFonts w:ascii="Arial" w:hAnsi="Arial" w:cs="Arial"/>
          <w:b/>
          <w:sz w:val="20"/>
        </w:rPr>
        <w:tab/>
      </w:r>
      <w:r w:rsidR="00C324DC" w:rsidRPr="00622961">
        <w:rPr>
          <w:rFonts w:ascii="Arial" w:hAnsi="Arial" w:cs="Arial"/>
          <w:bCs/>
          <w:sz w:val="20"/>
        </w:rPr>
        <w:t xml:space="preserve">This is a diagram or picture that illustrates the logical, cause and effect </w:t>
      </w:r>
      <w:proofErr w:type="gramStart"/>
      <w:r w:rsidR="00C324DC" w:rsidRPr="00622961">
        <w:rPr>
          <w:rFonts w:ascii="Arial" w:hAnsi="Arial" w:cs="Arial"/>
          <w:bCs/>
          <w:sz w:val="20"/>
        </w:rPr>
        <w:t>(”if</w:t>
      </w:r>
      <w:proofErr w:type="gramEnd"/>
      <w:r w:rsidR="00C324DC" w:rsidRPr="00622961">
        <w:rPr>
          <w:rFonts w:ascii="Arial" w:hAnsi="Arial" w:cs="Arial"/>
          <w:bCs/>
          <w:sz w:val="20"/>
        </w:rPr>
        <w:t>-then”)</w:t>
      </w:r>
      <w:r w:rsidR="003843F7" w:rsidRPr="00622961">
        <w:rPr>
          <w:rFonts w:ascii="Arial" w:hAnsi="Arial" w:cs="Arial"/>
          <w:bCs/>
          <w:sz w:val="20"/>
        </w:rPr>
        <w:t xml:space="preserve"> </w:t>
      </w:r>
      <w:r w:rsidR="00C324DC" w:rsidRPr="00622961">
        <w:rPr>
          <w:rFonts w:ascii="Arial" w:hAnsi="Arial" w:cs="Arial"/>
          <w:bCs/>
          <w:sz w:val="20"/>
        </w:rPr>
        <w:t>linkages/connections between planned work (activities) and the expected/intended results (output, outcomes and impacts).  It is a visual way of expressing the rationale, theory of change or story behind a project/initiative.</w:t>
      </w:r>
      <w:r w:rsidR="00C324DC" w:rsidRPr="00622961">
        <w:rPr>
          <w:rFonts w:ascii="Arial" w:hAnsi="Arial" w:cs="Arial"/>
          <w:b/>
          <w:sz w:val="20"/>
        </w:rPr>
        <w:t xml:space="preserve"> </w:t>
      </w:r>
    </w:p>
    <w:p w14:paraId="5A7BF465" w14:textId="25FE0A68" w:rsidR="00480EEA" w:rsidRPr="00953866" w:rsidRDefault="00480EEA" w:rsidP="00480EEA">
      <w:pPr>
        <w:spacing w:before="100" w:beforeAutospacing="1" w:after="100" w:afterAutospacing="1" w:line="276" w:lineRule="auto"/>
        <w:jc w:val="both"/>
        <w:rPr>
          <w:rFonts w:ascii="Arial" w:hAnsi="Arial" w:cs="Arial"/>
          <w:sz w:val="20"/>
        </w:rPr>
      </w:pPr>
      <w:r w:rsidRPr="00953866">
        <w:rPr>
          <w:rFonts w:ascii="Arial" w:hAnsi="Arial" w:cs="Arial"/>
          <w:b/>
          <w:bCs/>
          <w:sz w:val="20"/>
        </w:rPr>
        <w:t>Outcomes:</w:t>
      </w:r>
      <w:r w:rsidRPr="00953866">
        <w:rPr>
          <w:rFonts w:ascii="Arial" w:hAnsi="Arial" w:cs="Arial"/>
          <w:sz w:val="20"/>
        </w:rPr>
        <w:t xml:space="preserve">  The likely or achieved short-term, medium-term and long-term effects of an intervention/initiative.</w:t>
      </w:r>
      <w:r>
        <w:rPr>
          <w:rFonts w:ascii="Arial" w:hAnsi="Arial" w:cs="Arial"/>
          <w:sz w:val="20"/>
        </w:rPr>
        <w:t xml:space="preserve"> They are expected changes of state that the strategies and desired outputs achieved should lead to. Note however, that intended and/or untended or desired and/or undesired outcomes may occur as consequences. </w:t>
      </w:r>
    </w:p>
    <w:p w14:paraId="6F261A7F" w14:textId="2DFAB21B" w:rsidR="00174914" w:rsidRDefault="00174914" w:rsidP="0063071B">
      <w:pPr>
        <w:spacing w:before="100" w:beforeAutospacing="1" w:after="100" w:afterAutospacing="1" w:line="276" w:lineRule="auto"/>
        <w:jc w:val="both"/>
        <w:rPr>
          <w:rFonts w:ascii="Arial" w:hAnsi="Arial" w:cs="Arial"/>
          <w:sz w:val="20"/>
        </w:rPr>
      </w:pPr>
      <w:r w:rsidRPr="00622961">
        <w:rPr>
          <w:rFonts w:ascii="Arial" w:hAnsi="Arial" w:cs="Arial"/>
          <w:b/>
          <w:bCs/>
          <w:sz w:val="20"/>
        </w:rPr>
        <w:t>Outputs:</w:t>
      </w:r>
      <w:r w:rsidRPr="00622961">
        <w:rPr>
          <w:rFonts w:ascii="Arial" w:hAnsi="Arial" w:cs="Arial"/>
          <w:sz w:val="20"/>
        </w:rPr>
        <w:t xml:space="preserve">  The </w:t>
      </w:r>
      <w:r w:rsidR="00796781" w:rsidRPr="00796781">
        <w:rPr>
          <w:rFonts w:ascii="Arial" w:hAnsi="Arial" w:cs="Arial"/>
          <w:i/>
          <w:iCs/>
          <w:sz w:val="20"/>
        </w:rPr>
        <w:t>(tangible)</w:t>
      </w:r>
      <w:r w:rsidR="00796781">
        <w:rPr>
          <w:rFonts w:ascii="Arial" w:hAnsi="Arial" w:cs="Arial"/>
          <w:sz w:val="20"/>
        </w:rPr>
        <w:t xml:space="preserve"> </w:t>
      </w:r>
      <w:r w:rsidRPr="00622961">
        <w:rPr>
          <w:rFonts w:ascii="Arial" w:hAnsi="Arial" w:cs="Arial"/>
          <w:sz w:val="20"/>
        </w:rPr>
        <w:t>products, capital goods and services which result from an intervention/initiative</w:t>
      </w:r>
      <w:r w:rsidR="008B485D" w:rsidRPr="00622961">
        <w:rPr>
          <w:rFonts w:ascii="Arial" w:hAnsi="Arial" w:cs="Arial"/>
          <w:sz w:val="20"/>
        </w:rPr>
        <w:t>.</w:t>
      </w:r>
    </w:p>
    <w:p w14:paraId="137AE573" w14:textId="77777777" w:rsidR="00796781" w:rsidRPr="00703BBE" w:rsidRDefault="00796781" w:rsidP="00796781">
      <w:pPr>
        <w:spacing w:before="100" w:beforeAutospacing="1" w:after="100" w:afterAutospacing="1" w:line="276" w:lineRule="auto"/>
        <w:jc w:val="both"/>
        <w:rPr>
          <w:rFonts w:ascii="Arial" w:hAnsi="Arial" w:cs="Arial"/>
          <w:sz w:val="20"/>
        </w:rPr>
      </w:pPr>
      <w:r>
        <w:rPr>
          <w:rFonts w:ascii="Arial" w:hAnsi="Arial" w:cs="Arial"/>
          <w:b/>
          <w:bCs/>
          <w:sz w:val="20"/>
        </w:rPr>
        <w:t>Problems:</w:t>
      </w:r>
      <w:r>
        <w:rPr>
          <w:rFonts w:ascii="Arial" w:hAnsi="Arial" w:cs="Arial"/>
          <w:sz w:val="20"/>
        </w:rPr>
        <w:t xml:space="preserve"> These are the underlining issues that the initiative was designed to address.</w:t>
      </w:r>
    </w:p>
    <w:p w14:paraId="6CC1269F" w14:textId="77777777" w:rsidR="00796781" w:rsidRDefault="00796781" w:rsidP="00796781">
      <w:pPr>
        <w:spacing w:before="100" w:beforeAutospacing="1" w:after="100" w:afterAutospacing="1" w:line="276" w:lineRule="auto"/>
        <w:jc w:val="both"/>
        <w:rPr>
          <w:rFonts w:ascii="Arial" w:hAnsi="Arial" w:cs="Arial"/>
          <w:sz w:val="20"/>
        </w:rPr>
      </w:pPr>
      <w:r w:rsidRPr="00953866">
        <w:rPr>
          <w:rFonts w:ascii="Arial" w:hAnsi="Arial" w:cs="Arial"/>
          <w:b/>
          <w:bCs/>
          <w:sz w:val="20"/>
        </w:rPr>
        <w:t>Risks:</w:t>
      </w:r>
      <w:r w:rsidRPr="00953866">
        <w:rPr>
          <w:rFonts w:ascii="Arial" w:hAnsi="Arial" w:cs="Arial"/>
          <w:sz w:val="20"/>
        </w:rPr>
        <w:t xml:space="preserve">  These are potential conditions or events that, if occur, could prevent, delay, undermine the forecasted implementation and success of the initiative. </w:t>
      </w:r>
    </w:p>
    <w:p w14:paraId="48F3844B" w14:textId="77777777" w:rsidR="00796781" w:rsidRDefault="00796781" w:rsidP="00796781">
      <w:pPr>
        <w:spacing w:before="100" w:beforeAutospacing="1" w:after="100" w:afterAutospacing="1" w:line="276" w:lineRule="auto"/>
        <w:jc w:val="both"/>
        <w:rPr>
          <w:rFonts w:ascii="Arial" w:hAnsi="Arial" w:cs="Arial"/>
          <w:sz w:val="20"/>
        </w:rPr>
      </w:pPr>
      <w:r w:rsidRPr="00903B44">
        <w:rPr>
          <w:rFonts w:ascii="Arial" w:hAnsi="Arial" w:cs="Arial"/>
          <w:b/>
          <w:bCs/>
          <w:sz w:val="20"/>
        </w:rPr>
        <w:t>Strategies:</w:t>
      </w:r>
      <w:r>
        <w:rPr>
          <w:rFonts w:ascii="Arial" w:hAnsi="Arial" w:cs="Arial"/>
          <w:sz w:val="20"/>
        </w:rPr>
        <w:t xml:space="preserve">  These are core key activities that the Ministry undertakes to influence the targeted change variables to achieve the desired outcomes. A strategy refers to a plan of action designed to achieve a particular goal.</w:t>
      </w:r>
    </w:p>
    <w:p w14:paraId="6DA4FBF1" w14:textId="2FDF1A36" w:rsidR="0063071B" w:rsidRPr="00622961" w:rsidRDefault="002E0160" w:rsidP="002E0160">
      <w:pPr>
        <w:spacing w:before="100" w:beforeAutospacing="1" w:after="100" w:afterAutospacing="1" w:line="276" w:lineRule="auto"/>
        <w:jc w:val="both"/>
      </w:pPr>
      <w:r w:rsidRPr="00622961">
        <w:rPr>
          <w:rFonts w:ascii="Arial" w:hAnsi="Arial" w:cs="Arial"/>
          <w:b/>
          <w:sz w:val="20"/>
        </w:rPr>
        <w:t>Theory of Change</w:t>
      </w:r>
      <w:r>
        <w:rPr>
          <w:rFonts w:ascii="Arial" w:hAnsi="Arial" w:cs="Arial"/>
          <w:b/>
          <w:sz w:val="20"/>
        </w:rPr>
        <w:t xml:space="preserve"> (</w:t>
      </w:r>
      <w:proofErr w:type="spellStart"/>
      <w:r>
        <w:rPr>
          <w:rFonts w:ascii="Arial" w:hAnsi="Arial" w:cs="Arial"/>
          <w:b/>
          <w:sz w:val="20"/>
        </w:rPr>
        <w:t>ToC</w:t>
      </w:r>
      <w:proofErr w:type="spellEnd"/>
      <w:r>
        <w:rPr>
          <w:rFonts w:ascii="Arial" w:hAnsi="Arial" w:cs="Arial"/>
          <w:b/>
          <w:sz w:val="20"/>
        </w:rPr>
        <w:t>)</w:t>
      </w:r>
      <w:r w:rsidRPr="00622961">
        <w:rPr>
          <w:rFonts w:ascii="Arial" w:hAnsi="Arial" w:cs="Arial"/>
          <w:b/>
          <w:sz w:val="20"/>
        </w:rPr>
        <w:t xml:space="preserve">:  </w:t>
      </w:r>
      <w:r w:rsidRPr="00622961">
        <w:rPr>
          <w:rFonts w:ascii="Arial" w:hAnsi="Arial" w:cs="Arial"/>
          <w:sz w:val="20"/>
        </w:rPr>
        <w:t>A</w:t>
      </w:r>
      <w:r>
        <w:rPr>
          <w:rFonts w:ascii="Arial" w:hAnsi="Arial" w:cs="Arial"/>
          <w:sz w:val="20"/>
        </w:rPr>
        <w:t xml:space="preserve"> </w:t>
      </w:r>
      <w:r w:rsidRPr="00622961">
        <w:rPr>
          <w:rFonts w:ascii="Arial" w:hAnsi="Arial" w:cs="Arial"/>
          <w:sz w:val="20"/>
        </w:rPr>
        <w:t xml:space="preserve">graphical/narrative representation </w:t>
      </w:r>
      <w:r>
        <w:rPr>
          <w:rFonts w:ascii="Arial" w:hAnsi="Arial" w:cs="Arial"/>
          <w:sz w:val="20"/>
        </w:rPr>
        <w:t xml:space="preserve">detailing a set of beliefs or hypotheses about specific changes that are expected to result from a programme. It also includes a set of </w:t>
      </w:r>
      <w:r w:rsidRPr="00622961">
        <w:rPr>
          <w:rFonts w:ascii="Arial" w:hAnsi="Arial" w:cs="Arial"/>
          <w:sz w:val="20"/>
        </w:rPr>
        <w:t>assumptions, risks and external factors that describe how and why the intervention/initiative is intended to work. This theory connects the intervention’s/initiative’s activities with its expected ultimate outcome(s</w:t>
      </w:r>
      <w:r>
        <w:rPr>
          <w:rFonts w:ascii="Arial" w:hAnsi="Arial" w:cs="Arial"/>
          <w:sz w:val="20"/>
        </w:rPr>
        <w:t xml:space="preserve">). The </w:t>
      </w:r>
      <w:proofErr w:type="spellStart"/>
      <w:r>
        <w:rPr>
          <w:rFonts w:ascii="Arial" w:hAnsi="Arial" w:cs="Arial"/>
          <w:sz w:val="20"/>
        </w:rPr>
        <w:t>ToC</w:t>
      </w:r>
      <w:proofErr w:type="spellEnd"/>
      <w:r>
        <w:rPr>
          <w:rFonts w:ascii="Arial" w:hAnsi="Arial" w:cs="Arial"/>
          <w:sz w:val="20"/>
        </w:rPr>
        <w:t xml:space="preserve"> is the </w:t>
      </w:r>
      <w:r w:rsidRPr="00136CF0">
        <w:rPr>
          <w:rFonts w:ascii="Arial" w:hAnsi="Arial" w:cs="Arial"/>
          <w:i/>
          <w:iCs/>
          <w:sz w:val="20"/>
        </w:rPr>
        <w:t>logic</w:t>
      </w:r>
      <w:r>
        <w:rPr>
          <w:rFonts w:ascii="Arial" w:hAnsi="Arial" w:cs="Arial"/>
          <w:sz w:val="20"/>
        </w:rPr>
        <w:t xml:space="preserve"> in the logic model, as it explains the process of how a change will occur, and it illustrates the relationships between actions and outcomes and how they can work together to bring about a desired change. While a logic model is usually constructed after the programme is developed, a </w:t>
      </w:r>
      <w:proofErr w:type="spellStart"/>
      <w:r>
        <w:rPr>
          <w:rFonts w:ascii="Arial" w:hAnsi="Arial" w:cs="Arial"/>
          <w:sz w:val="20"/>
        </w:rPr>
        <w:t>ToC</w:t>
      </w:r>
      <w:proofErr w:type="spellEnd"/>
      <w:r>
        <w:rPr>
          <w:rFonts w:ascii="Arial" w:hAnsi="Arial" w:cs="Arial"/>
          <w:sz w:val="20"/>
        </w:rPr>
        <w:t xml:space="preserve"> is most useful when considered before programme development as it determines the best intervention(s) for the desired outcome to be achieved.</w:t>
      </w:r>
    </w:p>
    <w:sectPr w:rsidR="0063071B" w:rsidRPr="00622961" w:rsidSect="00604A4B">
      <w:pgSz w:w="12242" w:h="15842" w:code="1"/>
      <w:pgMar w:top="851" w:right="1185"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875BB" w14:textId="77777777" w:rsidR="00604A4B" w:rsidRDefault="00604A4B" w:rsidP="00436CFB">
      <w:pPr>
        <w:spacing w:after="0" w:line="240" w:lineRule="auto"/>
      </w:pPr>
      <w:r>
        <w:separator/>
      </w:r>
    </w:p>
  </w:endnote>
  <w:endnote w:type="continuationSeparator" w:id="0">
    <w:p w14:paraId="505CD3C6" w14:textId="77777777" w:rsidR="00604A4B" w:rsidRDefault="00604A4B" w:rsidP="0043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Jumble">
    <w:charset w:val="00"/>
    <w:family w:val="auto"/>
    <w:pitch w:val="variable"/>
    <w:sig w:usb0="8000002F" w:usb1="10000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83D2D" w14:textId="1BE9C4C5" w:rsidR="00436CFB" w:rsidRDefault="00436CFB" w:rsidP="00436CF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86183" w14:textId="3D3C83FC" w:rsidR="005C356A" w:rsidRDefault="005C356A">
    <w:pPr>
      <w:pStyle w:val="Footer"/>
      <w:jc w:val="right"/>
    </w:pPr>
  </w:p>
  <w:p w14:paraId="39D825A1" w14:textId="77777777" w:rsidR="005C356A" w:rsidRDefault="005C3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9358623"/>
      <w:docPartObj>
        <w:docPartGallery w:val="Page Numbers (Bottom of Page)"/>
        <w:docPartUnique/>
      </w:docPartObj>
    </w:sdtPr>
    <w:sdtEndPr>
      <w:rPr>
        <w:noProof/>
      </w:rPr>
    </w:sdtEndPr>
    <w:sdtContent>
      <w:p w14:paraId="5E16B100" w14:textId="0F68AA75" w:rsidR="005C356A" w:rsidRDefault="005C35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489188" w14:textId="77777777" w:rsidR="005C356A" w:rsidRDefault="005C356A" w:rsidP="00436CF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6864677"/>
      <w:docPartObj>
        <w:docPartGallery w:val="Page Numbers (Bottom of Page)"/>
        <w:docPartUnique/>
      </w:docPartObj>
    </w:sdtPr>
    <w:sdtEndPr>
      <w:rPr>
        <w:noProof/>
      </w:rPr>
    </w:sdtEndPr>
    <w:sdtContent>
      <w:p w14:paraId="5B9109B8" w14:textId="77777777" w:rsidR="005C356A" w:rsidRDefault="005C35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2EC47D" w14:textId="77777777" w:rsidR="005C356A" w:rsidRDefault="005C3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DA3F5" w14:textId="77777777" w:rsidR="00604A4B" w:rsidRDefault="00604A4B" w:rsidP="00436CFB">
      <w:pPr>
        <w:spacing w:after="0" w:line="240" w:lineRule="auto"/>
      </w:pPr>
      <w:r>
        <w:separator/>
      </w:r>
    </w:p>
  </w:footnote>
  <w:footnote w:type="continuationSeparator" w:id="0">
    <w:p w14:paraId="49A59933" w14:textId="77777777" w:rsidR="00604A4B" w:rsidRDefault="00604A4B" w:rsidP="00436CFB">
      <w:pPr>
        <w:spacing w:after="0" w:line="240" w:lineRule="auto"/>
      </w:pPr>
      <w:r>
        <w:continuationSeparator/>
      </w:r>
    </w:p>
  </w:footnote>
  <w:footnote w:id="1">
    <w:p w14:paraId="66B5819E" w14:textId="72761D0E" w:rsidR="00F460A0" w:rsidRPr="00BF55F5" w:rsidRDefault="00F460A0">
      <w:pPr>
        <w:pStyle w:val="FootnoteText"/>
        <w:rPr>
          <w:sz w:val="16"/>
          <w:szCs w:val="16"/>
          <w:lang w:val="en-US"/>
        </w:rPr>
      </w:pPr>
      <w:r w:rsidRPr="00BF55F5">
        <w:rPr>
          <w:rStyle w:val="FootnoteReference"/>
          <w:sz w:val="16"/>
          <w:szCs w:val="16"/>
        </w:rPr>
        <w:footnoteRef/>
      </w:r>
      <w:r w:rsidRPr="00BF55F5">
        <w:rPr>
          <w:sz w:val="16"/>
          <w:szCs w:val="16"/>
        </w:rPr>
        <w:t xml:space="preserve"> </w:t>
      </w:r>
      <w:r w:rsidRPr="00BF55F5">
        <w:rPr>
          <w:sz w:val="16"/>
          <w:szCs w:val="16"/>
          <w:lang w:val="en-US"/>
        </w:rPr>
        <w:t xml:space="preserve">  Centers for Disease Control and Prevention,</w:t>
      </w:r>
      <w:r w:rsidR="00B0696F" w:rsidRPr="00BF55F5">
        <w:rPr>
          <w:sz w:val="16"/>
          <w:szCs w:val="16"/>
          <w:lang w:val="en-US"/>
        </w:rPr>
        <w:t xml:space="preserve"> </w:t>
      </w:r>
      <w:r w:rsidRPr="00BF55F5">
        <w:rPr>
          <w:i/>
          <w:iCs/>
          <w:sz w:val="16"/>
          <w:szCs w:val="16"/>
          <w:lang w:val="en-US"/>
        </w:rPr>
        <w:t>Integrated Mosquito Management</w:t>
      </w:r>
      <w:r w:rsidRPr="00BF55F5">
        <w:rPr>
          <w:sz w:val="16"/>
          <w:szCs w:val="16"/>
          <w:lang w:val="en-US"/>
        </w:rPr>
        <w:t xml:space="preserve">. </w:t>
      </w:r>
      <w:hyperlink r:id="rId1" w:anchor=":~:text=The%20basic%20components%20of%20IMM,and%20evaluation%20of%20actions%20taken" w:history="1">
        <w:r w:rsidRPr="00BF55F5">
          <w:rPr>
            <w:rStyle w:val="Hyperlink"/>
            <w:sz w:val="16"/>
            <w:szCs w:val="16"/>
            <w:lang w:val="en-US"/>
          </w:rPr>
          <w:t>https://www.cdc.gov/mosquitoes/mosquito-control/professionals/integrated-mosquito-management.html#:~:text=The%20basic%20components%20of%20IMM,and%20evaluation%20of%20actions%20taken</w:t>
        </w:r>
      </w:hyperlink>
      <w:r w:rsidRPr="00BF55F5">
        <w:rPr>
          <w:sz w:val="16"/>
          <w:szCs w:val="16"/>
          <w:lang w:val="en-US"/>
        </w:rPr>
        <w:t xml:space="preserve"> (visited November 14, 2023). </w:t>
      </w:r>
    </w:p>
  </w:footnote>
  <w:footnote w:id="2">
    <w:p w14:paraId="334466B7" w14:textId="66ACA66E" w:rsidR="00100078" w:rsidRPr="00BF55F5" w:rsidRDefault="00100078">
      <w:pPr>
        <w:pStyle w:val="FootnoteText"/>
        <w:rPr>
          <w:i/>
          <w:iCs/>
          <w:sz w:val="16"/>
          <w:szCs w:val="16"/>
          <w:lang w:val="en-US"/>
        </w:rPr>
      </w:pPr>
      <w:r w:rsidRPr="00BF55F5">
        <w:rPr>
          <w:rStyle w:val="FootnoteReference"/>
          <w:sz w:val="16"/>
          <w:szCs w:val="16"/>
        </w:rPr>
        <w:footnoteRef/>
      </w:r>
      <w:r w:rsidRPr="00BF55F5">
        <w:rPr>
          <w:sz w:val="16"/>
          <w:szCs w:val="16"/>
        </w:rPr>
        <w:t xml:space="preserve"> </w:t>
      </w:r>
      <w:r w:rsidRPr="00BF55F5">
        <w:rPr>
          <w:sz w:val="16"/>
          <w:szCs w:val="16"/>
          <w:lang w:val="en-US"/>
        </w:rPr>
        <w:t xml:space="preserve">   New Mexico Department of Health, </w:t>
      </w:r>
      <w:r w:rsidRPr="00BF55F5">
        <w:rPr>
          <w:i/>
          <w:iCs/>
          <w:sz w:val="16"/>
          <w:szCs w:val="16"/>
          <w:lang w:val="en-US"/>
        </w:rPr>
        <w:t xml:space="preserve">Philosophy of Mosquito Control. chrome-extension://efaidnbmnnnibpcajpcglclefindmkaj/https://www.nmhealth.org/publication/view/guide/992/ </w:t>
      </w:r>
      <w:r w:rsidRPr="00BF55F5">
        <w:rPr>
          <w:sz w:val="16"/>
          <w:szCs w:val="16"/>
          <w:lang w:val="en-US"/>
        </w:rPr>
        <w:t>(visited November 6, 2023).</w:t>
      </w:r>
    </w:p>
  </w:footnote>
  <w:footnote w:id="3">
    <w:p w14:paraId="1A445AA3" w14:textId="2F4B1490" w:rsidR="00B47757" w:rsidRPr="00BF55F5" w:rsidRDefault="00B47757">
      <w:pPr>
        <w:pStyle w:val="FootnoteText"/>
        <w:rPr>
          <w:sz w:val="16"/>
          <w:szCs w:val="16"/>
          <w:lang w:val="en-US"/>
        </w:rPr>
      </w:pPr>
      <w:r w:rsidRPr="00BF55F5">
        <w:rPr>
          <w:rStyle w:val="FootnoteReference"/>
          <w:sz w:val="16"/>
          <w:szCs w:val="16"/>
        </w:rPr>
        <w:footnoteRef/>
      </w:r>
      <w:r w:rsidRPr="00BF55F5">
        <w:rPr>
          <w:sz w:val="16"/>
          <w:szCs w:val="16"/>
        </w:rPr>
        <w:t xml:space="preserve">   McKellar, Kerry &amp; </w:t>
      </w:r>
      <w:r w:rsidRPr="00BF55F5">
        <w:rPr>
          <w:sz w:val="16"/>
          <w:szCs w:val="16"/>
        </w:rPr>
        <w:t xml:space="preserve">Sillence, Elizabeth, </w:t>
      </w:r>
      <w:r w:rsidRPr="00BF55F5">
        <w:rPr>
          <w:i/>
          <w:iCs/>
          <w:sz w:val="16"/>
          <w:szCs w:val="16"/>
        </w:rPr>
        <w:t xml:space="preserve">Teenagers, Sexual Health Information and the Digital Age, </w:t>
      </w:r>
      <w:r w:rsidRPr="00BF55F5">
        <w:rPr>
          <w:sz w:val="16"/>
          <w:szCs w:val="16"/>
        </w:rPr>
        <w:t>(Chp. 2)</w:t>
      </w:r>
      <w:r w:rsidRPr="00BF55F5">
        <w:rPr>
          <w:i/>
          <w:iCs/>
          <w:sz w:val="16"/>
          <w:szCs w:val="16"/>
        </w:rPr>
        <w:t xml:space="preserve"> </w:t>
      </w:r>
      <w:r w:rsidRPr="00BF55F5">
        <w:rPr>
          <w:sz w:val="16"/>
          <w:szCs w:val="16"/>
        </w:rPr>
        <w:t xml:space="preserve">2020. </w:t>
      </w:r>
      <w:hyperlink r:id="rId2" w:history="1">
        <w:r w:rsidRPr="00BF55F5">
          <w:rPr>
            <w:rStyle w:val="Hyperlink"/>
            <w:sz w:val="16"/>
            <w:szCs w:val="16"/>
          </w:rPr>
          <w:t>https://www.sciencedirect.com/topics/medicine-and-dentistry/health-belief-model</w:t>
        </w:r>
      </w:hyperlink>
      <w:r w:rsidRPr="00BF55F5">
        <w:rPr>
          <w:sz w:val="16"/>
          <w:szCs w:val="16"/>
        </w:rPr>
        <w:t xml:space="preserve"> (visited November 6, 2023).</w:t>
      </w:r>
    </w:p>
  </w:footnote>
  <w:footnote w:id="4">
    <w:p w14:paraId="28DADBB4" w14:textId="35CF89F8" w:rsidR="00987E83" w:rsidRPr="00BF55F5" w:rsidRDefault="00987E83">
      <w:pPr>
        <w:pStyle w:val="FootnoteText"/>
        <w:rPr>
          <w:sz w:val="16"/>
          <w:szCs w:val="16"/>
          <w:lang w:val="en-US"/>
        </w:rPr>
      </w:pPr>
      <w:r w:rsidRPr="00BF55F5">
        <w:rPr>
          <w:rStyle w:val="FootnoteReference"/>
          <w:sz w:val="16"/>
          <w:szCs w:val="16"/>
        </w:rPr>
        <w:footnoteRef/>
      </w:r>
      <w:r w:rsidRPr="00BF55F5">
        <w:rPr>
          <w:sz w:val="16"/>
          <w:szCs w:val="16"/>
        </w:rPr>
        <w:t xml:space="preserve"> </w:t>
      </w:r>
      <w:r w:rsidRPr="00BF55F5">
        <w:rPr>
          <w:sz w:val="16"/>
          <w:szCs w:val="16"/>
          <w:lang w:val="en-US"/>
        </w:rPr>
        <w:t xml:space="preserve">  Michie, Susan, Campbell, Rona, et al, </w:t>
      </w:r>
      <w:r w:rsidRPr="00BF55F5">
        <w:rPr>
          <w:i/>
          <w:iCs/>
          <w:sz w:val="16"/>
          <w:szCs w:val="16"/>
          <w:lang w:val="en-US"/>
        </w:rPr>
        <w:t>ABC of Behaviour Change Theories</w:t>
      </w:r>
      <w:r w:rsidR="004E3EA5" w:rsidRPr="00BF55F5">
        <w:rPr>
          <w:i/>
          <w:iCs/>
          <w:sz w:val="16"/>
          <w:szCs w:val="16"/>
          <w:lang w:val="en-US"/>
        </w:rPr>
        <w:t xml:space="preserve">:  An Essential Resource for Researchers, Policy </w:t>
      </w:r>
      <w:r w:rsidR="004E3EA5" w:rsidRPr="00BF55F5">
        <w:rPr>
          <w:i/>
          <w:iCs/>
          <w:sz w:val="16"/>
          <w:szCs w:val="16"/>
          <w:lang w:val="en-US"/>
        </w:rPr>
        <w:t>Makers and Practitioners</w:t>
      </w:r>
      <w:r w:rsidRPr="00BF55F5">
        <w:rPr>
          <w:sz w:val="16"/>
          <w:szCs w:val="16"/>
          <w:lang w:val="en-US"/>
        </w:rPr>
        <w:t>,</w:t>
      </w:r>
      <w:r w:rsidR="005F442B" w:rsidRPr="00BF55F5">
        <w:rPr>
          <w:sz w:val="16"/>
          <w:szCs w:val="16"/>
          <w:lang w:val="en-US"/>
        </w:rPr>
        <w:t xml:space="preserve"> </w:t>
      </w:r>
      <w:r w:rsidR="006A74C6" w:rsidRPr="00BF55F5">
        <w:rPr>
          <w:sz w:val="16"/>
          <w:szCs w:val="16"/>
          <w:lang w:val="en-US"/>
        </w:rPr>
        <w:t>63</w:t>
      </w:r>
      <w:r w:rsidR="006A74C6" w:rsidRPr="00BF55F5">
        <w:rPr>
          <w:sz w:val="16"/>
          <w:szCs w:val="16"/>
          <w:vertAlign w:val="superscript"/>
          <w:lang w:val="en-US"/>
        </w:rPr>
        <w:t>rd</w:t>
      </w:r>
      <w:r w:rsidR="006A74C6" w:rsidRPr="00BF55F5">
        <w:rPr>
          <w:sz w:val="16"/>
          <w:szCs w:val="16"/>
          <w:lang w:val="en-US"/>
        </w:rPr>
        <w:t xml:space="preserve"> </w:t>
      </w:r>
      <w:r w:rsidR="000F6495" w:rsidRPr="00BF55F5">
        <w:rPr>
          <w:sz w:val="16"/>
          <w:szCs w:val="16"/>
          <w:lang w:val="en-US"/>
        </w:rPr>
        <w:t xml:space="preserve">of 83 </w:t>
      </w:r>
      <w:r w:rsidR="006A74C6" w:rsidRPr="00BF55F5">
        <w:rPr>
          <w:sz w:val="16"/>
          <w:szCs w:val="16"/>
          <w:lang w:val="en-US"/>
        </w:rPr>
        <w:t>Theor</w:t>
      </w:r>
      <w:r w:rsidR="000F6495" w:rsidRPr="00BF55F5">
        <w:rPr>
          <w:sz w:val="16"/>
          <w:szCs w:val="16"/>
          <w:lang w:val="en-US"/>
        </w:rPr>
        <w:t>ies</w:t>
      </w:r>
      <w:r w:rsidR="006A74C6" w:rsidRPr="00BF55F5">
        <w:rPr>
          <w:sz w:val="16"/>
          <w:szCs w:val="16"/>
          <w:lang w:val="en-US"/>
        </w:rPr>
        <w:t xml:space="preserve">, </w:t>
      </w:r>
      <w:r w:rsidR="005F442B" w:rsidRPr="00BF55F5">
        <w:rPr>
          <w:sz w:val="16"/>
          <w:szCs w:val="16"/>
          <w:lang w:val="en-US"/>
        </w:rPr>
        <w:t>Silverback Publishing, Great Britain, 2014.</w:t>
      </w:r>
      <w:r w:rsidRPr="00BF55F5">
        <w:rPr>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D05B2" w14:textId="532E511A" w:rsidR="00980419" w:rsidRDefault="00980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169CA"/>
    <w:multiLevelType w:val="hybridMultilevel"/>
    <w:tmpl w:val="A5566982"/>
    <w:lvl w:ilvl="0" w:tplc="2F588BEE">
      <w:start w:val="1"/>
      <w:numFmt w:val="bullet"/>
      <w:lvlText w:val="-"/>
      <w:lvlJc w:val="left"/>
      <w:pPr>
        <w:ind w:left="1080" w:hanging="360"/>
      </w:pPr>
      <w:rPr>
        <w:rFonts w:ascii="Times New Roman" w:eastAsia="Calibri" w:hAnsi="Times New Roman" w:cs="Times New Roman"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1" w15:restartNumberingAfterBreak="0">
    <w:nsid w:val="01380317"/>
    <w:multiLevelType w:val="hybridMultilevel"/>
    <w:tmpl w:val="128E2D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862544"/>
    <w:multiLevelType w:val="hybridMultilevel"/>
    <w:tmpl w:val="E1783F7C"/>
    <w:lvl w:ilvl="0" w:tplc="2009000D">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078E0F27"/>
    <w:multiLevelType w:val="hybridMultilevel"/>
    <w:tmpl w:val="E278D7E0"/>
    <w:lvl w:ilvl="0" w:tplc="AF6EA19C">
      <w:numFmt w:val="bullet"/>
      <w:lvlText w:val="-"/>
      <w:lvlJc w:val="left"/>
      <w:pPr>
        <w:ind w:left="720" w:hanging="360"/>
      </w:pPr>
      <w:rPr>
        <w:rFonts w:ascii="Calibri" w:eastAsiaTheme="minorHAnsi" w:hAnsi="Calibri" w:cs="Calibri"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08D17A5C"/>
    <w:multiLevelType w:val="hybridMultilevel"/>
    <w:tmpl w:val="128E2D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410BB4"/>
    <w:multiLevelType w:val="hybridMultilevel"/>
    <w:tmpl w:val="3B4E6ABC"/>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15:restartNumberingAfterBreak="0">
    <w:nsid w:val="0B61398A"/>
    <w:multiLevelType w:val="hybridMultilevel"/>
    <w:tmpl w:val="0780359C"/>
    <w:lvl w:ilvl="0" w:tplc="20090003">
      <w:start w:val="1"/>
      <w:numFmt w:val="bullet"/>
      <w:lvlText w:val="o"/>
      <w:lvlJc w:val="left"/>
      <w:pPr>
        <w:ind w:left="763" w:hanging="360"/>
      </w:pPr>
      <w:rPr>
        <w:rFonts w:ascii="Courier New" w:hAnsi="Courier New" w:cs="Courier New" w:hint="default"/>
      </w:rPr>
    </w:lvl>
    <w:lvl w:ilvl="1" w:tplc="20090003" w:tentative="1">
      <w:start w:val="1"/>
      <w:numFmt w:val="bullet"/>
      <w:lvlText w:val="o"/>
      <w:lvlJc w:val="left"/>
      <w:pPr>
        <w:ind w:left="1483" w:hanging="360"/>
      </w:pPr>
      <w:rPr>
        <w:rFonts w:ascii="Courier New" w:hAnsi="Courier New" w:cs="Courier New" w:hint="default"/>
      </w:rPr>
    </w:lvl>
    <w:lvl w:ilvl="2" w:tplc="20090005" w:tentative="1">
      <w:start w:val="1"/>
      <w:numFmt w:val="bullet"/>
      <w:lvlText w:val=""/>
      <w:lvlJc w:val="left"/>
      <w:pPr>
        <w:ind w:left="2203" w:hanging="360"/>
      </w:pPr>
      <w:rPr>
        <w:rFonts w:ascii="Wingdings" w:hAnsi="Wingdings" w:hint="default"/>
      </w:rPr>
    </w:lvl>
    <w:lvl w:ilvl="3" w:tplc="20090001" w:tentative="1">
      <w:start w:val="1"/>
      <w:numFmt w:val="bullet"/>
      <w:lvlText w:val=""/>
      <w:lvlJc w:val="left"/>
      <w:pPr>
        <w:ind w:left="2923" w:hanging="360"/>
      </w:pPr>
      <w:rPr>
        <w:rFonts w:ascii="Symbol" w:hAnsi="Symbol" w:hint="default"/>
      </w:rPr>
    </w:lvl>
    <w:lvl w:ilvl="4" w:tplc="20090003" w:tentative="1">
      <w:start w:val="1"/>
      <w:numFmt w:val="bullet"/>
      <w:lvlText w:val="o"/>
      <w:lvlJc w:val="left"/>
      <w:pPr>
        <w:ind w:left="3643" w:hanging="360"/>
      </w:pPr>
      <w:rPr>
        <w:rFonts w:ascii="Courier New" w:hAnsi="Courier New" w:cs="Courier New" w:hint="default"/>
      </w:rPr>
    </w:lvl>
    <w:lvl w:ilvl="5" w:tplc="20090005" w:tentative="1">
      <w:start w:val="1"/>
      <w:numFmt w:val="bullet"/>
      <w:lvlText w:val=""/>
      <w:lvlJc w:val="left"/>
      <w:pPr>
        <w:ind w:left="4363" w:hanging="360"/>
      </w:pPr>
      <w:rPr>
        <w:rFonts w:ascii="Wingdings" w:hAnsi="Wingdings" w:hint="default"/>
      </w:rPr>
    </w:lvl>
    <w:lvl w:ilvl="6" w:tplc="20090001" w:tentative="1">
      <w:start w:val="1"/>
      <w:numFmt w:val="bullet"/>
      <w:lvlText w:val=""/>
      <w:lvlJc w:val="left"/>
      <w:pPr>
        <w:ind w:left="5083" w:hanging="360"/>
      </w:pPr>
      <w:rPr>
        <w:rFonts w:ascii="Symbol" w:hAnsi="Symbol" w:hint="default"/>
      </w:rPr>
    </w:lvl>
    <w:lvl w:ilvl="7" w:tplc="20090003" w:tentative="1">
      <w:start w:val="1"/>
      <w:numFmt w:val="bullet"/>
      <w:lvlText w:val="o"/>
      <w:lvlJc w:val="left"/>
      <w:pPr>
        <w:ind w:left="5803" w:hanging="360"/>
      </w:pPr>
      <w:rPr>
        <w:rFonts w:ascii="Courier New" w:hAnsi="Courier New" w:cs="Courier New" w:hint="default"/>
      </w:rPr>
    </w:lvl>
    <w:lvl w:ilvl="8" w:tplc="20090005" w:tentative="1">
      <w:start w:val="1"/>
      <w:numFmt w:val="bullet"/>
      <w:lvlText w:val=""/>
      <w:lvlJc w:val="left"/>
      <w:pPr>
        <w:ind w:left="6523" w:hanging="360"/>
      </w:pPr>
      <w:rPr>
        <w:rFonts w:ascii="Wingdings" w:hAnsi="Wingdings" w:hint="default"/>
      </w:rPr>
    </w:lvl>
  </w:abstractNum>
  <w:abstractNum w:abstractNumId="7" w15:restartNumberingAfterBreak="0">
    <w:nsid w:val="0D441FCE"/>
    <w:multiLevelType w:val="multilevel"/>
    <w:tmpl w:val="05BAFF80"/>
    <w:lvl w:ilvl="0">
      <w:start w:val="1"/>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16754749"/>
    <w:multiLevelType w:val="hybridMultilevel"/>
    <w:tmpl w:val="F5821002"/>
    <w:lvl w:ilvl="0" w:tplc="2009000F">
      <w:start w:val="1"/>
      <w:numFmt w:val="decimal"/>
      <w:lvlText w:val="%1."/>
      <w:lvlJc w:val="left"/>
      <w:pPr>
        <w:ind w:left="624" w:hanging="360"/>
      </w:pPr>
    </w:lvl>
    <w:lvl w:ilvl="1" w:tplc="20090019" w:tentative="1">
      <w:start w:val="1"/>
      <w:numFmt w:val="lowerLetter"/>
      <w:lvlText w:val="%2."/>
      <w:lvlJc w:val="left"/>
      <w:pPr>
        <w:ind w:left="1344" w:hanging="360"/>
      </w:pPr>
    </w:lvl>
    <w:lvl w:ilvl="2" w:tplc="2009001B" w:tentative="1">
      <w:start w:val="1"/>
      <w:numFmt w:val="lowerRoman"/>
      <w:lvlText w:val="%3."/>
      <w:lvlJc w:val="right"/>
      <w:pPr>
        <w:ind w:left="2064" w:hanging="180"/>
      </w:pPr>
    </w:lvl>
    <w:lvl w:ilvl="3" w:tplc="2009000F" w:tentative="1">
      <w:start w:val="1"/>
      <w:numFmt w:val="decimal"/>
      <w:lvlText w:val="%4."/>
      <w:lvlJc w:val="left"/>
      <w:pPr>
        <w:ind w:left="2784" w:hanging="360"/>
      </w:pPr>
    </w:lvl>
    <w:lvl w:ilvl="4" w:tplc="20090019" w:tentative="1">
      <w:start w:val="1"/>
      <w:numFmt w:val="lowerLetter"/>
      <w:lvlText w:val="%5."/>
      <w:lvlJc w:val="left"/>
      <w:pPr>
        <w:ind w:left="3504" w:hanging="360"/>
      </w:pPr>
    </w:lvl>
    <w:lvl w:ilvl="5" w:tplc="2009001B" w:tentative="1">
      <w:start w:val="1"/>
      <w:numFmt w:val="lowerRoman"/>
      <w:lvlText w:val="%6."/>
      <w:lvlJc w:val="right"/>
      <w:pPr>
        <w:ind w:left="4224" w:hanging="180"/>
      </w:pPr>
    </w:lvl>
    <w:lvl w:ilvl="6" w:tplc="2009000F" w:tentative="1">
      <w:start w:val="1"/>
      <w:numFmt w:val="decimal"/>
      <w:lvlText w:val="%7."/>
      <w:lvlJc w:val="left"/>
      <w:pPr>
        <w:ind w:left="4944" w:hanging="360"/>
      </w:pPr>
    </w:lvl>
    <w:lvl w:ilvl="7" w:tplc="20090019" w:tentative="1">
      <w:start w:val="1"/>
      <w:numFmt w:val="lowerLetter"/>
      <w:lvlText w:val="%8."/>
      <w:lvlJc w:val="left"/>
      <w:pPr>
        <w:ind w:left="5664" w:hanging="360"/>
      </w:pPr>
    </w:lvl>
    <w:lvl w:ilvl="8" w:tplc="2009001B" w:tentative="1">
      <w:start w:val="1"/>
      <w:numFmt w:val="lowerRoman"/>
      <w:lvlText w:val="%9."/>
      <w:lvlJc w:val="right"/>
      <w:pPr>
        <w:ind w:left="6384" w:hanging="180"/>
      </w:pPr>
    </w:lvl>
  </w:abstractNum>
  <w:abstractNum w:abstractNumId="9" w15:restartNumberingAfterBreak="0">
    <w:nsid w:val="18BA439D"/>
    <w:multiLevelType w:val="hybridMultilevel"/>
    <w:tmpl w:val="7638DF6A"/>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15:restartNumberingAfterBreak="0">
    <w:nsid w:val="251B30B2"/>
    <w:multiLevelType w:val="hybridMultilevel"/>
    <w:tmpl w:val="B6D45C82"/>
    <w:lvl w:ilvl="0" w:tplc="20090003">
      <w:start w:val="1"/>
      <w:numFmt w:val="bullet"/>
      <w:lvlText w:val="o"/>
      <w:lvlJc w:val="left"/>
      <w:pPr>
        <w:ind w:left="889" w:hanging="360"/>
      </w:pPr>
      <w:rPr>
        <w:rFonts w:ascii="Courier New" w:hAnsi="Courier New" w:cs="Courier New" w:hint="default"/>
      </w:rPr>
    </w:lvl>
    <w:lvl w:ilvl="1" w:tplc="20090003" w:tentative="1">
      <w:start w:val="1"/>
      <w:numFmt w:val="bullet"/>
      <w:lvlText w:val="o"/>
      <w:lvlJc w:val="left"/>
      <w:pPr>
        <w:ind w:left="1609" w:hanging="360"/>
      </w:pPr>
      <w:rPr>
        <w:rFonts w:ascii="Courier New" w:hAnsi="Courier New" w:cs="Courier New" w:hint="default"/>
      </w:rPr>
    </w:lvl>
    <w:lvl w:ilvl="2" w:tplc="20090005" w:tentative="1">
      <w:start w:val="1"/>
      <w:numFmt w:val="bullet"/>
      <w:lvlText w:val=""/>
      <w:lvlJc w:val="left"/>
      <w:pPr>
        <w:ind w:left="2329" w:hanging="360"/>
      </w:pPr>
      <w:rPr>
        <w:rFonts w:ascii="Wingdings" w:hAnsi="Wingdings" w:hint="default"/>
      </w:rPr>
    </w:lvl>
    <w:lvl w:ilvl="3" w:tplc="20090001" w:tentative="1">
      <w:start w:val="1"/>
      <w:numFmt w:val="bullet"/>
      <w:lvlText w:val=""/>
      <w:lvlJc w:val="left"/>
      <w:pPr>
        <w:ind w:left="3049" w:hanging="360"/>
      </w:pPr>
      <w:rPr>
        <w:rFonts w:ascii="Symbol" w:hAnsi="Symbol" w:hint="default"/>
      </w:rPr>
    </w:lvl>
    <w:lvl w:ilvl="4" w:tplc="20090003" w:tentative="1">
      <w:start w:val="1"/>
      <w:numFmt w:val="bullet"/>
      <w:lvlText w:val="o"/>
      <w:lvlJc w:val="left"/>
      <w:pPr>
        <w:ind w:left="3769" w:hanging="360"/>
      </w:pPr>
      <w:rPr>
        <w:rFonts w:ascii="Courier New" w:hAnsi="Courier New" w:cs="Courier New" w:hint="default"/>
      </w:rPr>
    </w:lvl>
    <w:lvl w:ilvl="5" w:tplc="20090005" w:tentative="1">
      <w:start w:val="1"/>
      <w:numFmt w:val="bullet"/>
      <w:lvlText w:val=""/>
      <w:lvlJc w:val="left"/>
      <w:pPr>
        <w:ind w:left="4489" w:hanging="360"/>
      </w:pPr>
      <w:rPr>
        <w:rFonts w:ascii="Wingdings" w:hAnsi="Wingdings" w:hint="default"/>
      </w:rPr>
    </w:lvl>
    <w:lvl w:ilvl="6" w:tplc="20090001" w:tentative="1">
      <w:start w:val="1"/>
      <w:numFmt w:val="bullet"/>
      <w:lvlText w:val=""/>
      <w:lvlJc w:val="left"/>
      <w:pPr>
        <w:ind w:left="5209" w:hanging="360"/>
      </w:pPr>
      <w:rPr>
        <w:rFonts w:ascii="Symbol" w:hAnsi="Symbol" w:hint="default"/>
      </w:rPr>
    </w:lvl>
    <w:lvl w:ilvl="7" w:tplc="20090003" w:tentative="1">
      <w:start w:val="1"/>
      <w:numFmt w:val="bullet"/>
      <w:lvlText w:val="o"/>
      <w:lvlJc w:val="left"/>
      <w:pPr>
        <w:ind w:left="5929" w:hanging="360"/>
      </w:pPr>
      <w:rPr>
        <w:rFonts w:ascii="Courier New" w:hAnsi="Courier New" w:cs="Courier New" w:hint="default"/>
      </w:rPr>
    </w:lvl>
    <w:lvl w:ilvl="8" w:tplc="20090005" w:tentative="1">
      <w:start w:val="1"/>
      <w:numFmt w:val="bullet"/>
      <w:lvlText w:val=""/>
      <w:lvlJc w:val="left"/>
      <w:pPr>
        <w:ind w:left="6649" w:hanging="360"/>
      </w:pPr>
      <w:rPr>
        <w:rFonts w:ascii="Wingdings" w:hAnsi="Wingdings" w:hint="default"/>
      </w:rPr>
    </w:lvl>
  </w:abstractNum>
  <w:abstractNum w:abstractNumId="11" w15:restartNumberingAfterBreak="0">
    <w:nsid w:val="28323F76"/>
    <w:multiLevelType w:val="hybridMultilevel"/>
    <w:tmpl w:val="EE46AF5A"/>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15:restartNumberingAfterBreak="0">
    <w:nsid w:val="2F807635"/>
    <w:multiLevelType w:val="hybridMultilevel"/>
    <w:tmpl w:val="4EF0DAD8"/>
    <w:lvl w:ilvl="0" w:tplc="AF6EA19C">
      <w:numFmt w:val="bullet"/>
      <w:lvlText w:val="-"/>
      <w:lvlJc w:val="left"/>
      <w:pPr>
        <w:ind w:left="720" w:hanging="36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15:restartNumberingAfterBreak="0">
    <w:nsid w:val="33F15885"/>
    <w:multiLevelType w:val="hybridMultilevel"/>
    <w:tmpl w:val="C5224DEA"/>
    <w:lvl w:ilvl="0" w:tplc="20090003">
      <w:start w:val="1"/>
      <w:numFmt w:val="bullet"/>
      <w:lvlText w:val="o"/>
      <w:lvlJc w:val="left"/>
      <w:pPr>
        <w:ind w:left="893" w:hanging="360"/>
      </w:pPr>
      <w:rPr>
        <w:rFonts w:ascii="Courier New" w:hAnsi="Courier New" w:cs="Courier New" w:hint="default"/>
      </w:rPr>
    </w:lvl>
    <w:lvl w:ilvl="1" w:tplc="20090003" w:tentative="1">
      <w:start w:val="1"/>
      <w:numFmt w:val="bullet"/>
      <w:lvlText w:val="o"/>
      <w:lvlJc w:val="left"/>
      <w:pPr>
        <w:ind w:left="1613" w:hanging="360"/>
      </w:pPr>
      <w:rPr>
        <w:rFonts w:ascii="Courier New" w:hAnsi="Courier New" w:cs="Courier New" w:hint="default"/>
      </w:rPr>
    </w:lvl>
    <w:lvl w:ilvl="2" w:tplc="20090005" w:tentative="1">
      <w:start w:val="1"/>
      <w:numFmt w:val="bullet"/>
      <w:lvlText w:val=""/>
      <w:lvlJc w:val="left"/>
      <w:pPr>
        <w:ind w:left="2333" w:hanging="360"/>
      </w:pPr>
      <w:rPr>
        <w:rFonts w:ascii="Wingdings" w:hAnsi="Wingdings" w:hint="default"/>
      </w:rPr>
    </w:lvl>
    <w:lvl w:ilvl="3" w:tplc="20090001" w:tentative="1">
      <w:start w:val="1"/>
      <w:numFmt w:val="bullet"/>
      <w:lvlText w:val=""/>
      <w:lvlJc w:val="left"/>
      <w:pPr>
        <w:ind w:left="3053" w:hanging="360"/>
      </w:pPr>
      <w:rPr>
        <w:rFonts w:ascii="Symbol" w:hAnsi="Symbol" w:hint="default"/>
      </w:rPr>
    </w:lvl>
    <w:lvl w:ilvl="4" w:tplc="20090003" w:tentative="1">
      <w:start w:val="1"/>
      <w:numFmt w:val="bullet"/>
      <w:lvlText w:val="o"/>
      <w:lvlJc w:val="left"/>
      <w:pPr>
        <w:ind w:left="3773" w:hanging="360"/>
      </w:pPr>
      <w:rPr>
        <w:rFonts w:ascii="Courier New" w:hAnsi="Courier New" w:cs="Courier New" w:hint="default"/>
      </w:rPr>
    </w:lvl>
    <w:lvl w:ilvl="5" w:tplc="20090005" w:tentative="1">
      <w:start w:val="1"/>
      <w:numFmt w:val="bullet"/>
      <w:lvlText w:val=""/>
      <w:lvlJc w:val="left"/>
      <w:pPr>
        <w:ind w:left="4493" w:hanging="360"/>
      </w:pPr>
      <w:rPr>
        <w:rFonts w:ascii="Wingdings" w:hAnsi="Wingdings" w:hint="default"/>
      </w:rPr>
    </w:lvl>
    <w:lvl w:ilvl="6" w:tplc="20090001" w:tentative="1">
      <w:start w:val="1"/>
      <w:numFmt w:val="bullet"/>
      <w:lvlText w:val=""/>
      <w:lvlJc w:val="left"/>
      <w:pPr>
        <w:ind w:left="5213" w:hanging="360"/>
      </w:pPr>
      <w:rPr>
        <w:rFonts w:ascii="Symbol" w:hAnsi="Symbol" w:hint="default"/>
      </w:rPr>
    </w:lvl>
    <w:lvl w:ilvl="7" w:tplc="20090003" w:tentative="1">
      <w:start w:val="1"/>
      <w:numFmt w:val="bullet"/>
      <w:lvlText w:val="o"/>
      <w:lvlJc w:val="left"/>
      <w:pPr>
        <w:ind w:left="5933" w:hanging="360"/>
      </w:pPr>
      <w:rPr>
        <w:rFonts w:ascii="Courier New" w:hAnsi="Courier New" w:cs="Courier New" w:hint="default"/>
      </w:rPr>
    </w:lvl>
    <w:lvl w:ilvl="8" w:tplc="20090005" w:tentative="1">
      <w:start w:val="1"/>
      <w:numFmt w:val="bullet"/>
      <w:lvlText w:val=""/>
      <w:lvlJc w:val="left"/>
      <w:pPr>
        <w:ind w:left="6653" w:hanging="360"/>
      </w:pPr>
      <w:rPr>
        <w:rFonts w:ascii="Wingdings" w:hAnsi="Wingdings" w:hint="default"/>
      </w:rPr>
    </w:lvl>
  </w:abstractNum>
  <w:abstractNum w:abstractNumId="14" w15:restartNumberingAfterBreak="0">
    <w:nsid w:val="42F61870"/>
    <w:multiLevelType w:val="hybridMultilevel"/>
    <w:tmpl w:val="4C3CEF3A"/>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15:restartNumberingAfterBreak="0">
    <w:nsid w:val="49092F1E"/>
    <w:multiLevelType w:val="hybridMultilevel"/>
    <w:tmpl w:val="85F20B6A"/>
    <w:lvl w:ilvl="0" w:tplc="20090003">
      <w:start w:val="1"/>
      <w:numFmt w:val="bullet"/>
      <w:lvlText w:val="o"/>
      <w:lvlJc w:val="left"/>
      <w:pPr>
        <w:ind w:left="763" w:hanging="360"/>
      </w:pPr>
      <w:rPr>
        <w:rFonts w:ascii="Courier New" w:hAnsi="Courier New" w:cs="Courier New" w:hint="default"/>
      </w:rPr>
    </w:lvl>
    <w:lvl w:ilvl="1" w:tplc="20090003" w:tentative="1">
      <w:start w:val="1"/>
      <w:numFmt w:val="bullet"/>
      <w:lvlText w:val="o"/>
      <w:lvlJc w:val="left"/>
      <w:pPr>
        <w:ind w:left="1483" w:hanging="360"/>
      </w:pPr>
      <w:rPr>
        <w:rFonts w:ascii="Courier New" w:hAnsi="Courier New" w:cs="Courier New" w:hint="default"/>
      </w:rPr>
    </w:lvl>
    <w:lvl w:ilvl="2" w:tplc="20090005" w:tentative="1">
      <w:start w:val="1"/>
      <w:numFmt w:val="bullet"/>
      <w:lvlText w:val=""/>
      <w:lvlJc w:val="left"/>
      <w:pPr>
        <w:ind w:left="2203" w:hanging="360"/>
      </w:pPr>
      <w:rPr>
        <w:rFonts w:ascii="Wingdings" w:hAnsi="Wingdings" w:hint="default"/>
      </w:rPr>
    </w:lvl>
    <w:lvl w:ilvl="3" w:tplc="20090001" w:tentative="1">
      <w:start w:val="1"/>
      <w:numFmt w:val="bullet"/>
      <w:lvlText w:val=""/>
      <w:lvlJc w:val="left"/>
      <w:pPr>
        <w:ind w:left="2923" w:hanging="360"/>
      </w:pPr>
      <w:rPr>
        <w:rFonts w:ascii="Symbol" w:hAnsi="Symbol" w:hint="default"/>
      </w:rPr>
    </w:lvl>
    <w:lvl w:ilvl="4" w:tplc="20090003" w:tentative="1">
      <w:start w:val="1"/>
      <w:numFmt w:val="bullet"/>
      <w:lvlText w:val="o"/>
      <w:lvlJc w:val="left"/>
      <w:pPr>
        <w:ind w:left="3643" w:hanging="360"/>
      </w:pPr>
      <w:rPr>
        <w:rFonts w:ascii="Courier New" w:hAnsi="Courier New" w:cs="Courier New" w:hint="default"/>
      </w:rPr>
    </w:lvl>
    <w:lvl w:ilvl="5" w:tplc="20090005" w:tentative="1">
      <w:start w:val="1"/>
      <w:numFmt w:val="bullet"/>
      <w:lvlText w:val=""/>
      <w:lvlJc w:val="left"/>
      <w:pPr>
        <w:ind w:left="4363" w:hanging="360"/>
      </w:pPr>
      <w:rPr>
        <w:rFonts w:ascii="Wingdings" w:hAnsi="Wingdings" w:hint="default"/>
      </w:rPr>
    </w:lvl>
    <w:lvl w:ilvl="6" w:tplc="20090001" w:tentative="1">
      <w:start w:val="1"/>
      <w:numFmt w:val="bullet"/>
      <w:lvlText w:val=""/>
      <w:lvlJc w:val="left"/>
      <w:pPr>
        <w:ind w:left="5083" w:hanging="360"/>
      </w:pPr>
      <w:rPr>
        <w:rFonts w:ascii="Symbol" w:hAnsi="Symbol" w:hint="default"/>
      </w:rPr>
    </w:lvl>
    <w:lvl w:ilvl="7" w:tplc="20090003" w:tentative="1">
      <w:start w:val="1"/>
      <w:numFmt w:val="bullet"/>
      <w:lvlText w:val="o"/>
      <w:lvlJc w:val="left"/>
      <w:pPr>
        <w:ind w:left="5803" w:hanging="360"/>
      </w:pPr>
      <w:rPr>
        <w:rFonts w:ascii="Courier New" w:hAnsi="Courier New" w:cs="Courier New" w:hint="default"/>
      </w:rPr>
    </w:lvl>
    <w:lvl w:ilvl="8" w:tplc="20090005" w:tentative="1">
      <w:start w:val="1"/>
      <w:numFmt w:val="bullet"/>
      <w:lvlText w:val=""/>
      <w:lvlJc w:val="left"/>
      <w:pPr>
        <w:ind w:left="6523" w:hanging="360"/>
      </w:pPr>
      <w:rPr>
        <w:rFonts w:ascii="Wingdings" w:hAnsi="Wingdings" w:hint="default"/>
      </w:rPr>
    </w:lvl>
  </w:abstractNum>
  <w:abstractNum w:abstractNumId="16" w15:restartNumberingAfterBreak="0">
    <w:nsid w:val="50A76B02"/>
    <w:multiLevelType w:val="hybridMultilevel"/>
    <w:tmpl w:val="933A82E8"/>
    <w:lvl w:ilvl="0" w:tplc="20090009">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7" w15:restartNumberingAfterBreak="0">
    <w:nsid w:val="51711558"/>
    <w:multiLevelType w:val="hybridMultilevel"/>
    <w:tmpl w:val="4B4293D8"/>
    <w:lvl w:ilvl="0" w:tplc="35FED93C">
      <w:numFmt w:val="bullet"/>
      <w:lvlText w:val="-"/>
      <w:lvlJc w:val="left"/>
      <w:pPr>
        <w:ind w:left="552" w:hanging="360"/>
      </w:pPr>
      <w:rPr>
        <w:rFonts w:ascii="Times New Roman" w:eastAsia="Calibri" w:hAnsi="Times New Roman" w:cs="Times New Roman" w:hint="default"/>
      </w:rPr>
    </w:lvl>
    <w:lvl w:ilvl="1" w:tplc="20090003" w:tentative="1">
      <w:start w:val="1"/>
      <w:numFmt w:val="bullet"/>
      <w:lvlText w:val="o"/>
      <w:lvlJc w:val="left"/>
      <w:pPr>
        <w:ind w:left="1272" w:hanging="360"/>
      </w:pPr>
      <w:rPr>
        <w:rFonts w:ascii="Courier New" w:hAnsi="Courier New" w:cs="Courier New" w:hint="default"/>
      </w:rPr>
    </w:lvl>
    <w:lvl w:ilvl="2" w:tplc="20090005" w:tentative="1">
      <w:start w:val="1"/>
      <w:numFmt w:val="bullet"/>
      <w:lvlText w:val=""/>
      <w:lvlJc w:val="left"/>
      <w:pPr>
        <w:ind w:left="1992" w:hanging="360"/>
      </w:pPr>
      <w:rPr>
        <w:rFonts w:ascii="Wingdings" w:hAnsi="Wingdings" w:hint="default"/>
      </w:rPr>
    </w:lvl>
    <w:lvl w:ilvl="3" w:tplc="20090001" w:tentative="1">
      <w:start w:val="1"/>
      <w:numFmt w:val="bullet"/>
      <w:lvlText w:val=""/>
      <w:lvlJc w:val="left"/>
      <w:pPr>
        <w:ind w:left="2712" w:hanging="360"/>
      </w:pPr>
      <w:rPr>
        <w:rFonts w:ascii="Symbol" w:hAnsi="Symbol" w:hint="default"/>
      </w:rPr>
    </w:lvl>
    <w:lvl w:ilvl="4" w:tplc="20090003" w:tentative="1">
      <w:start w:val="1"/>
      <w:numFmt w:val="bullet"/>
      <w:lvlText w:val="o"/>
      <w:lvlJc w:val="left"/>
      <w:pPr>
        <w:ind w:left="3432" w:hanging="360"/>
      </w:pPr>
      <w:rPr>
        <w:rFonts w:ascii="Courier New" w:hAnsi="Courier New" w:cs="Courier New" w:hint="default"/>
      </w:rPr>
    </w:lvl>
    <w:lvl w:ilvl="5" w:tplc="20090005" w:tentative="1">
      <w:start w:val="1"/>
      <w:numFmt w:val="bullet"/>
      <w:lvlText w:val=""/>
      <w:lvlJc w:val="left"/>
      <w:pPr>
        <w:ind w:left="4152" w:hanging="360"/>
      </w:pPr>
      <w:rPr>
        <w:rFonts w:ascii="Wingdings" w:hAnsi="Wingdings" w:hint="default"/>
      </w:rPr>
    </w:lvl>
    <w:lvl w:ilvl="6" w:tplc="20090001" w:tentative="1">
      <w:start w:val="1"/>
      <w:numFmt w:val="bullet"/>
      <w:lvlText w:val=""/>
      <w:lvlJc w:val="left"/>
      <w:pPr>
        <w:ind w:left="4872" w:hanging="360"/>
      </w:pPr>
      <w:rPr>
        <w:rFonts w:ascii="Symbol" w:hAnsi="Symbol" w:hint="default"/>
      </w:rPr>
    </w:lvl>
    <w:lvl w:ilvl="7" w:tplc="20090003" w:tentative="1">
      <w:start w:val="1"/>
      <w:numFmt w:val="bullet"/>
      <w:lvlText w:val="o"/>
      <w:lvlJc w:val="left"/>
      <w:pPr>
        <w:ind w:left="5592" w:hanging="360"/>
      </w:pPr>
      <w:rPr>
        <w:rFonts w:ascii="Courier New" w:hAnsi="Courier New" w:cs="Courier New" w:hint="default"/>
      </w:rPr>
    </w:lvl>
    <w:lvl w:ilvl="8" w:tplc="20090005" w:tentative="1">
      <w:start w:val="1"/>
      <w:numFmt w:val="bullet"/>
      <w:lvlText w:val=""/>
      <w:lvlJc w:val="left"/>
      <w:pPr>
        <w:ind w:left="6312" w:hanging="360"/>
      </w:pPr>
      <w:rPr>
        <w:rFonts w:ascii="Wingdings" w:hAnsi="Wingdings" w:hint="default"/>
      </w:rPr>
    </w:lvl>
  </w:abstractNum>
  <w:abstractNum w:abstractNumId="18" w15:restartNumberingAfterBreak="0">
    <w:nsid w:val="55014002"/>
    <w:multiLevelType w:val="hybridMultilevel"/>
    <w:tmpl w:val="9CBE9D2A"/>
    <w:lvl w:ilvl="0" w:tplc="20090003">
      <w:start w:val="1"/>
      <w:numFmt w:val="bullet"/>
      <w:lvlText w:val="o"/>
      <w:lvlJc w:val="left"/>
      <w:pPr>
        <w:ind w:left="757" w:hanging="360"/>
      </w:pPr>
      <w:rPr>
        <w:rFonts w:ascii="Courier New" w:hAnsi="Courier New" w:cs="Courier New" w:hint="default"/>
      </w:rPr>
    </w:lvl>
    <w:lvl w:ilvl="1" w:tplc="20090003" w:tentative="1">
      <w:start w:val="1"/>
      <w:numFmt w:val="bullet"/>
      <w:lvlText w:val="o"/>
      <w:lvlJc w:val="left"/>
      <w:pPr>
        <w:ind w:left="1477" w:hanging="360"/>
      </w:pPr>
      <w:rPr>
        <w:rFonts w:ascii="Courier New" w:hAnsi="Courier New" w:cs="Courier New" w:hint="default"/>
      </w:rPr>
    </w:lvl>
    <w:lvl w:ilvl="2" w:tplc="20090005" w:tentative="1">
      <w:start w:val="1"/>
      <w:numFmt w:val="bullet"/>
      <w:lvlText w:val=""/>
      <w:lvlJc w:val="left"/>
      <w:pPr>
        <w:ind w:left="2197" w:hanging="360"/>
      </w:pPr>
      <w:rPr>
        <w:rFonts w:ascii="Wingdings" w:hAnsi="Wingdings" w:hint="default"/>
      </w:rPr>
    </w:lvl>
    <w:lvl w:ilvl="3" w:tplc="20090001" w:tentative="1">
      <w:start w:val="1"/>
      <w:numFmt w:val="bullet"/>
      <w:lvlText w:val=""/>
      <w:lvlJc w:val="left"/>
      <w:pPr>
        <w:ind w:left="2917" w:hanging="360"/>
      </w:pPr>
      <w:rPr>
        <w:rFonts w:ascii="Symbol" w:hAnsi="Symbol" w:hint="default"/>
      </w:rPr>
    </w:lvl>
    <w:lvl w:ilvl="4" w:tplc="20090003" w:tentative="1">
      <w:start w:val="1"/>
      <w:numFmt w:val="bullet"/>
      <w:lvlText w:val="o"/>
      <w:lvlJc w:val="left"/>
      <w:pPr>
        <w:ind w:left="3637" w:hanging="360"/>
      </w:pPr>
      <w:rPr>
        <w:rFonts w:ascii="Courier New" w:hAnsi="Courier New" w:cs="Courier New" w:hint="default"/>
      </w:rPr>
    </w:lvl>
    <w:lvl w:ilvl="5" w:tplc="20090005" w:tentative="1">
      <w:start w:val="1"/>
      <w:numFmt w:val="bullet"/>
      <w:lvlText w:val=""/>
      <w:lvlJc w:val="left"/>
      <w:pPr>
        <w:ind w:left="4357" w:hanging="360"/>
      </w:pPr>
      <w:rPr>
        <w:rFonts w:ascii="Wingdings" w:hAnsi="Wingdings" w:hint="default"/>
      </w:rPr>
    </w:lvl>
    <w:lvl w:ilvl="6" w:tplc="20090001" w:tentative="1">
      <w:start w:val="1"/>
      <w:numFmt w:val="bullet"/>
      <w:lvlText w:val=""/>
      <w:lvlJc w:val="left"/>
      <w:pPr>
        <w:ind w:left="5077" w:hanging="360"/>
      </w:pPr>
      <w:rPr>
        <w:rFonts w:ascii="Symbol" w:hAnsi="Symbol" w:hint="default"/>
      </w:rPr>
    </w:lvl>
    <w:lvl w:ilvl="7" w:tplc="20090003" w:tentative="1">
      <w:start w:val="1"/>
      <w:numFmt w:val="bullet"/>
      <w:lvlText w:val="o"/>
      <w:lvlJc w:val="left"/>
      <w:pPr>
        <w:ind w:left="5797" w:hanging="360"/>
      </w:pPr>
      <w:rPr>
        <w:rFonts w:ascii="Courier New" w:hAnsi="Courier New" w:cs="Courier New" w:hint="default"/>
      </w:rPr>
    </w:lvl>
    <w:lvl w:ilvl="8" w:tplc="20090005" w:tentative="1">
      <w:start w:val="1"/>
      <w:numFmt w:val="bullet"/>
      <w:lvlText w:val=""/>
      <w:lvlJc w:val="left"/>
      <w:pPr>
        <w:ind w:left="6517" w:hanging="360"/>
      </w:pPr>
      <w:rPr>
        <w:rFonts w:ascii="Wingdings" w:hAnsi="Wingdings" w:hint="default"/>
      </w:rPr>
    </w:lvl>
  </w:abstractNum>
  <w:abstractNum w:abstractNumId="19" w15:restartNumberingAfterBreak="0">
    <w:nsid w:val="5A7A5609"/>
    <w:multiLevelType w:val="hybridMultilevel"/>
    <w:tmpl w:val="CC56B8EC"/>
    <w:lvl w:ilvl="0" w:tplc="2009000D">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0" w15:restartNumberingAfterBreak="0">
    <w:nsid w:val="5DCF1C32"/>
    <w:multiLevelType w:val="hybridMultilevel"/>
    <w:tmpl w:val="D6DC65D0"/>
    <w:lvl w:ilvl="0" w:tplc="20090003">
      <w:start w:val="1"/>
      <w:numFmt w:val="bullet"/>
      <w:lvlText w:val="o"/>
      <w:lvlJc w:val="left"/>
      <w:pPr>
        <w:ind w:left="889" w:hanging="360"/>
      </w:pPr>
      <w:rPr>
        <w:rFonts w:ascii="Courier New" w:hAnsi="Courier New" w:cs="Courier New" w:hint="default"/>
      </w:rPr>
    </w:lvl>
    <w:lvl w:ilvl="1" w:tplc="20090003" w:tentative="1">
      <w:start w:val="1"/>
      <w:numFmt w:val="bullet"/>
      <w:lvlText w:val="o"/>
      <w:lvlJc w:val="left"/>
      <w:pPr>
        <w:ind w:left="1609" w:hanging="360"/>
      </w:pPr>
      <w:rPr>
        <w:rFonts w:ascii="Courier New" w:hAnsi="Courier New" w:cs="Courier New" w:hint="default"/>
      </w:rPr>
    </w:lvl>
    <w:lvl w:ilvl="2" w:tplc="20090005" w:tentative="1">
      <w:start w:val="1"/>
      <w:numFmt w:val="bullet"/>
      <w:lvlText w:val=""/>
      <w:lvlJc w:val="left"/>
      <w:pPr>
        <w:ind w:left="2329" w:hanging="360"/>
      </w:pPr>
      <w:rPr>
        <w:rFonts w:ascii="Wingdings" w:hAnsi="Wingdings" w:hint="default"/>
      </w:rPr>
    </w:lvl>
    <w:lvl w:ilvl="3" w:tplc="20090001" w:tentative="1">
      <w:start w:val="1"/>
      <w:numFmt w:val="bullet"/>
      <w:lvlText w:val=""/>
      <w:lvlJc w:val="left"/>
      <w:pPr>
        <w:ind w:left="3049" w:hanging="360"/>
      </w:pPr>
      <w:rPr>
        <w:rFonts w:ascii="Symbol" w:hAnsi="Symbol" w:hint="default"/>
      </w:rPr>
    </w:lvl>
    <w:lvl w:ilvl="4" w:tplc="20090003" w:tentative="1">
      <w:start w:val="1"/>
      <w:numFmt w:val="bullet"/>
      <w:lvlText w:val="o"/>
      <w:lvlJc w:val="left"/>
      <w:pPr>
        <w:ind w:left="3769" w:hanging="360"/>
      </w:pPr>
      <w:rPr>
        <w:rFonts w:ascii="Courier New" w:hAnsi="Courier New" w:cs="Courier New" w:hint="default"/>
      </w:rPr>
    </w:lvl>
    <w:lvl w:ilvl="5" w:tplc="20090005" w:tentative="1">
      <w:start w:val="1"/>
      <w:numFmt w:val="bullet"/>
      <w:lvlText w:val=""/>
      <w:lvlJc w:val="left"/>
      <w:pPr>
        <w:ind w:left="4489" w:hanging="360"/>
      </w:pPr>
      <w:rPr>
        <w:rFonts w:ascii="Wingdings" w:hAnsi="Wingdings" w:hint="default"/>
      </w:rPr>
    </w:lvl>
    <w:lvl w:ilvl="6" w:tplc="20090001" w:tentative="1">
      <w:start w:val="1"/>
      <w:numFmt w:val="bullet"/>
      <w:lvlText w:val=""/>
      <w:lvlJc w:val="left"/>
      <w:pPr>
        <w:ind w:left="5209" w:hanging="360"/>
      </w:pPr>
      <w:rPr>
        <w:rFonts w:ascii="Symbol" w:hAnsi="Symbol" w:hint="default"/>
      </w:rPr>
    </w:lvl>
    <w:lvl w:ilvl="7" w:tplc="20090003" w:tentative="1">
      <w:start w:val="1"/>
      <w:numFmt w:val="bullet"/>
      <w:lvlText w:val="o"/>
      <w:lvlJc w:val="left"/>
      <w:pPr>
        <w:ind w:left="5929" w:hanging="360"/>
      </w:pPr>
      <w:rPr>
        <w:rFonts w:ascii="Courier New" w:hAnsi="Courier New" w:cs="Courier New" w:hint="default"/>
      </w:rPr>
    </w:lvl>
    <w:lvl w:ilvl="8" w:tplc="20090005" w:tentative="1">
      <w:start w:val="1"/>
      <w:numFmt w:val="bullet"/>
      <w:lvlText w:val=""/>
      <w:lvlJc w:val="left"/>
      <w:pPr>
        <w:ind w:left="6649" w:hanging="360"/>
      </w:pPr>
      <w:rPr>
        <w:rFonts w:ascii="Wingdings" w:hAnsi="Wingdings" w:hint="default"/>
      </w:rPr>
    </w:lvl>
  </w:abstractNum>
  <w:abstractNum w:abstractNumId="21" w15:restartNumberingAfterBreak="0">
    <w:nsid w:val="5EED776D"/>
    <w:multiLevelType w:val="hybridMultilevel"/>
    <w:tmpl w:val="54D85964"/>
    <w:lvl w:ilvl="0" w:tplc="2009000D">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2" w15:restartNumberingAfterBreak="0">
    <w:nsid w:val="60B07953"/>
    <w:multiLevelType w:val="hybridMultilevel"/>
    <w:tmpl w:val="128E2D7E"/>
    <w:lvl w:ilvl="0" w:tplc="20090019">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3" w15:restartNumberingAfterBreak="0">
    <w:nsid w:val="613448CB"/>
    <w:multiLevelType w:val="hybridMultilevel"/>
    <w:tmpl w:val="BCD4C000"/>
    <w:lvl w:ilvl="0" w:tplc="20090003">
      <w:start w:val="1"/>
      <w:numFmt w:val="bullet"/>
      <w:lvlText w:val="o"/>
      <w:lvlJc w:val="left"/>
      <w:pPr>
        <w:ind w:left="893" w:hanging="360"/>
      </w:pPr>
      <w:rPr>
        <w:rFonts w:ascii="Courier New" w:hAnsi="Courier New" w:cs="Courier New" w:hint="default"/>
      </w:rPr>
    </w:lvl>
    <w:lvl w:ilvl="1" w:tplc="20090003" w:tentative="1">
      <w:start w:val="1"/>
      <w:numFmt w:val="bullet"/>
      <w:lvlText w:val="o"/>
      <w:lvlJc w:val="left"/>
      <w:pPr>
        <w:ind w:left="1613" w:hanging="360"/>
      </w:pPr>
      <w:rPr>
        <w:rFonts w:ascii="Courier New" w:hAnsi="Courier New" w:cs="Courier New" w:hint="default"/>
      </w:rPr>
    </w:lvl>
    <w:lvl w:ilvl="2" w:tplc="20090005" w:tentative="1">
      <w:start w:val="1"/>
      <w:numFmt w:val="bullet"/>
      <w:lvlText w:val=""/>
      <w:lvlJc w:val="left"/>
      <w:pPr>
        <w:ind w:left="2333" w:hanging="360"/>
      </w:pPr>
      <w:rPr>
        <w:rFonts w:ascii="Wingdings" w:hAnsi="Wingdings" w:hint="default"/>
      </w:rPr>
    </w:lvl>
    <w:lvl w:ilvl="3" w:tplc="20090001" w:tentative="1">
      <w:start w:val="1"/>
      <w:numFmt w:val="bullet"/>
      <w:lvlText w:val=""/>
      <w:lvlJc w:val="left"/>
      <w:pPr>
        <w:ind w:left="3053" w:hanging="360"/>
      </w:pPr>
      <w:rPr>
        <w:rFonts w:ascii="Symbol" w:hAnsi="Symbol" w:hint="default"/>
      </w:rPr>
    </w:lvl>
    <w:lvl w:ilvl="4" w:tplc="20090003" w:tentative="1">
      <w:start w:val="1"/>
      <w:numFmt w:val="bullet"/>
      <w:lvlText w:val="o"/>
      <w:lvlJc w:val="left"/>
      <w:pPr>
        <w:ind w:left="3773" w:hanging="360"/>
      </w:pPr>
      <w:rPr>
        <w:rFonts w:ascii="Courier New" w:hAnsi="Courier New" w:cs="Courier New" w:hint="default"/>
      </w:rPr>
    </w:lvl>
    <w:lvl w:ilvl="5" w:tplc="20090005" w:tentative="1">
      <w:start w:val="1"/>
      <w:numFmt w:val="bullet"/>
      <w:lvlText w:val=""/>
      <w:lvlJc w:val="left"/>
      <w:pPr>
        <w:ind w:left="4493" w:hanging="360"/>
      </w:pPr>
      <w:rPr>
        <w:rFonts w:ascii="Wingdings" w:hAnsi="Wingdings" w:hint="default"/>
      </w:rPr>
    </w:lvl>
    <w:lvl w:ilvl="6" w:tplc="20090001" w:tentative="1">
      <w:start w:val="1"/>
      <w:numFmt w:val="bullet"/>
      <w:lvlText w:val=""/>
      <w:lvlJc w:val="left"/>
      <w:pPr>
        <w:ind w:left="5213" w:hanging="360"/>
      </w:pPr>
      <w:rPr>
        <w:rFonts w:ascii="Symbol" w:hAnsi="Symbol" w:hint="default"/>
      </w:rPr>
    </w:lvl>
    <w:lvl w:ilvl="7" w:tplc="20090003" w:tentative="1">
      <w:start w:val="1"/>
      <w:numFmt w:val="bullet"/>
      <w:lvlText w:val="o"/>
      <w:lvlJc w:val="left"/>
      <w:pPr>
        <w:ind w:left="5933" w:hanging="360"/>
      </w:pPr>
      <w:rPr>
        <w:rFonts w:ascii="Courier New" w:hAnsi="Courier New" w:cs="Courier New" w:hint="default"/>
      </w:rPr>
    </w:lvl>
    <w:lvl w:ilvl="8" w:tplc="20090005" w:tentative="1">
      <w:start w:val="1"/>
      <w:numFmt w:val="bullet"/>
      <w:lvlText w:val=""/>
      <w:lvlJc w:val="left"/>
      <w:pPr>
        <w:ind w:left="6653" w:hanging="360"/>
      </w:pPr>
      <w:rPr>
        <w:rFonts w:ascii="Wingdings" w:hAnsi="Wingdings" w:hint="default"/>
      </w:rPr>
    </w:lvl>
  </w:abstractNum>
  <w:abstractNum w:abstractNumId="24" w15:restartNumberingAfterBreak="0">
    <w:nsid w:val="69524189"/>
    <w:multiLevelType w:val="hybridMultilevel"/>
    <w:tmpl w:val="E7380EE2"/>
    <w:lvl w:ilvl="0" w:tplc="20090003">
      <w:start w:val="1"/>
      <w:numFmt w:val="bullet"/>
      <w:lvlText w:val="o"/>
      <w:lvlJc w:val="left"/>
      <w:pPr>
        <w:ind w:left="967" w:hanging="360"/>
      </w:pPr>
      <w:rPr>
        <w:rFonts w:ascii="Courier New" w:hAnsi="Courier New" w:cs="Courier New" w:hint="default"/>
      </w:rPr>
    </w:lvl>
    <w:lvl w:ilvl="1" w:tplc="20090003" w:tentative="1">
      <w:start w:val="1"/>
      <w:numFmt w:val="bullet"/>
      <w:lvlText w:val="o"/>
      <w:lvlJc w:val="left"/>
      <w:pPr>
        <w:ind w:left="1687" w:hanging="360"/>
      </w:pPr>
      <w:rPr>
        <w:rFonts w:ascii="Courier New" w:hAnsi="Courier New" w:cs="Courier New" w:hint="default"/>
      </w:rPr>
    </w:lvl>
    <w:lvl w:ilvl="2" w:tplc="20090005" w:tentative="1">
      <w:start w:val="1"/>
      <w:numFmt w:val="bullet"/>
      <w:lvlText w:val=""/>
      <w:lvlJc w:val="left"/>
      <w:pPr>
        <w:ind w:left="2407" w:hanging="360"/>
      </w:pPr>
      <w:rPr>
        <w:rFonts w:ascii="Wingdings" w:hAnsi="Wingdings" w:hint="default"/>
      </w:rPr>
    </w:lvl>
    <w:lvl w:ilvl="3" w:tplc="20090001" w:tentative="1">
      <w:start w:val="1"/>
      <w:numFmt w:val="bullet"/>
      <w:lvlText w:val=""/>
      <w:lvlJc w:val="left"/>
      <w:pPr>
        <w:ind w:left="3127" w:hanging="360"/>
      </w:pPr>
      <w:rPr>
        <w:rFonts w:ascii="Symbol" w:hAnsi="Symbol" w:hint="default"/>
      </w:rPr>
    </w:lvl>
    <w:lvl w:ilvl="4" w:tplc="20090003" w:tentative="1">
      <w:start w:val="1"/>
      <w:numFmt w:val="bullet"/>
      <w:lvlText w:val="o"/>
      <w:lvlJc w:val="left"/>
      <w:pPr>
        <w:ind w:left="3847" w:hanging="360"/>
      </w:pPr>
      <w:rPr>
        <w:rFonts w:ascii="Courier New" w:hAnsi="Courier New" w:cs="Courier New" w:hint="default"/>
      </w:rPr>
    </w:lvl>
    <w:lvl w:ilvl="5" w:tplc="20090005" w:tentative="1">
      <w:start w:val="1"/>
      <w:numFmt w:val="bullet"/>
      <w:lvlText w:val=""/>
      <w:lvlJc w:val="left"/>
      <w:pPr>
        <w:ind w:left="4567" w:hanging="360"/>
      </w:pPr>
      <w:rPr>
        <w:rFonts w:ascii="Wingdings" w:hAnsi="Wingdings" w:hint="default"/>
      </w:rPr>
    </w:lvl>
    <w:lvl w:ilvl="6" w:tplc="20090001" w:tentative="1">
      <w:start w:val="1"/>
      <w:numFmt w:val="bullet"/>
      <w:lvlText w:val=""/>
      <w:lvlJc w:val="left"/>
      <w:pPr>
        <w:ind w:left="5287" w:hanging="360"/>
      </w:pPr>
      <w:rPr>
        <w:rFonts w:ascii="Symbol" w:hAnsi="Symbol" w:hint="default"/>
      </w:rPr>
    </w:lvl>
    <w:lvl w:ilvl="7" w:tplc="20090003" w:tentative="1">
      <w:start w:val="1"/>
      <w:numFmt w:val="bullet"/>
      <w:lvlText w:val="o"/>
      <w:lvlJc w:val="left"/>
      <w:pPr>
        <w:ind w:left="6007" w:hanging="360"/>
      </w:pPr>
      <w:rPr>
        <w:rFonts w:ascii="Courier New" w:hAnsi="Courier New" w:cs="Courier New" w:hint="default"/>
      </w:rPr>
    </w:lvl>
    <w:lvl w:ilvl="8" w:tplc="20090005" w:tentative="1">
      <w:start w:val="1"/>
      <w:numFmt w:val="bullet"/>
      <w:lvlText w:val=""/>
      <w:lvlJc w:val="left"/>
      <w:pPr>
        <w:ind w:left="6727" w:hanging="360"/>
      </w:pPr>
      <w:rPr>
        <w:rFonts w:ascii="Wingdings" w:hAnsi="Wingdings" w:hint="default"/>
      </w:rPr>
    </w:lvl>
  </w:abstractNum>
  <w:abstractNum w:abstractNumId="25" w15:restartNumberingAfterBreak="0">
    <w:nsid w:val="6B2071C6"/>
    <w:multiLevelType w:val="hybridMultilevel"/>
    <w:tmpl w:val="E04C83AA"/>
    <w:lvl w:ilvl="0" w:tplc="7C28A382">
      <w:start w:val="1"/>
      <w:numFmt w:val="decimal"/>
      <w:lvlText w:val="%1)"/>
      <w:lvlJc w:val="left"/>
      <w:pPr>
        <w:ind w:left="720" w:hanging="360"/>
      </w:pPr>
      <w:rPr>
        <w:rFonts w:hint="default"/>
        <w:b/>
        <w:bCs/>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6" w15:restartNumberingAfterBreak="0">
    <w:nsid w:val="6B9C1660"/>
    <w:multiLevelType w:val="hybridMultilevel"/>
    <w:tmpl w:val="4802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6722E"/>
    <w:multiLevelType w:val="hybridMultilevel"/>
    <w:tmpl w:val="57E6A7F6"/>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8" w15:restartNumberingAfterBreak="0">
    <w:nsid w:val="6FF85F23"/>
    <w:multiLevelType w:val="hybridMultilevel"/>
    <w:tmpl w:val="C6D44E46"/>
    <w:lvl w:ilvl="0" w:tplc="5E7C5226">
      <w:start w:val="1"/>
      <w:numFmt w:val="bullet"/>
      <w:lvlText w:val=""/>
      <w:lvlJc w:val="left"/>
      <w:pPr>
        <w:ind w:left="720" w:hanging="360"/>
      </w:pPr>
      <w:rPr>
        <w:rFonts w:ascii="Wingdings" w:hAnsi="Wingdings" w:hint="default"/>
        <w:color w:val="auto"/>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72810E30"/>
    <w:multiLevelType w:val="hybridMultilevel"/>
    <w:tmpl w:val="2DF2047E"/>
    <w:lvl w:ilvl="0" w:tplc="2009000D">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16cid:durableId="2067487828">
    <w:abstractNumId w:val="26"/>
  </w:num>
  <w:num w:numId="2" w16cid:durableId="437915371">
    <w:abstractNumId w:val="24"/>
  </w:num>
  <w:num w:numId="3" w16cid:durableId="145359949">
    <w:abstractNumId w:val="15"/>
  </w:num>
  <w:num w:numId="4" w16cid:durableId="683939875">
    <w:abstractNumId w:val="6"/>
  </w:num>
  <w:num w:numId="5" w16cid:durableId="1016998128">
    <w:abstractNumId w:val="5"/>
  </w:num>
  <w:num w:numId="6" w16cid:durableId="776406956">
    <w:abstractNumId w:val="13"/>
  </w:num>
  <w:num w:numId="7" w16cid:durableId="1923681975">
    <w:abstractNumId w:val="14"/>
  </w:num>
  <w:num w:numId="8" w16cid:durableId="695276423">
    <w:abstractNumId w:val="23"/>
  </w:num>
  <w:num w:numId="9" w16cid:durableId="1291588159">
    <w:abstractNumId w:val="20"/>
  </w:num>
  <w:num w:numId="10" w16cid:durableId="979310222">
    <w:abstractNumId w:val="18"/>
  </w:num>
  <w:num w:numId="11" w16cid:durableId="2091194658">
    <w:abstractNumId w:val="10"/>
  </w:num>
  <w:num w:numId="12" w16cid:durableId="983658819">
    <w:abstractNumId w:val="12"/>
  </w:num>
  <w:num w:numId="13" w16cid:durableId="1540430298">
    <w:abstractNumId w:val="9"/>
  </w:num>
  <w:num w:numId="14" w16cid:durableId="1001617415">
    <w:abstractNumId w:val="28"/>
  </w:num>
  <w:num w:numId="15" w16cid:durableId="1837108798">
    <w:abstractNumId w:val="17"/>
  </w:num>
  <w:num w:numId="16" w16cid:durableId="1686319427">
    <w:abstractNumId w:val="3"/>
  </w:num>
  <w:num w:numId="17" w16cid:durableId="20715417">
    <w:abstractNumId w:val="27"/>
  </w:num>
  <w:num w:numId="18" w16cid:durableId="686371386">
    <w:abstractNumId w:val="22"/>
  </w:num>
  <w:num w:numId="19" w16cid:durableId="2058313953">
    <w:abstractNumId w:val="4"/>
  </w:num>
  <w:num w:numId="20" w16cid:durableId="849371457">
    <w:abstractNumId w:val="1"/>
  </w:num>
  <w:num w:numId="21" w16cid:durableId="1676952664">
    <w:abstractNumId w:val="8"/>
  </w:num>
  <w:num w:numId="22" w16cid:durableId="343750865">
    <w:abstractNumId w:val="19"/>
  </w:num>
  <w:num w:numId="23" w16cid:durableId="512571317">
    <w:abstractNumId w:val="16"/>
  </w:num>
  <w:num w:numId="24" w16cid:durableId="340857522">
    <w:abstractNumId w:val="21"/>
  </w:num>
  <w:num w:numId="25" w16cid:durableId="2064980596">
    <w:abstractNumId w:val="2"/>
  </w:num>
  <w:num w:numId="26" w16cid:durableId="493835822">
    <w:abstractNumId w:val="29"/>
  </w:num>
  <w:num w:numId="27" w16cid:durableId="1255015725">
    <w:abstractNumId w:val="25"/>
  </w:num>
  <w:num w:numId="28" w16cid:durableId="633412216">
    <w:abstractNumId w:val="0"/>
  </w:num>
  <w:num w:numId="29" w16cid:durableId="2033410567">
    <w:abstractNumId w:val="7"/>
  </w:num>
  <w:num w:numId="30" w16cid:durableId="1157840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ztjAxMDE2srA0MzZU0lEKTi0uzszPAykwrAUA+Gk/UCwAAAA="/>
  </w:docVars>
  <w:rsids>
    <w:rsidRoot w:val="00E35BD8"/>
    <w:rsid w:val="00003AEA"/>
    <w:rsid w:val="0000466F"/>
    <w:rsid w:val="000110B4"/>
    <w:rsid w:val="00012247"/>
    <w:rsid w:val="00013A40"/>
    <w:rsid w:val="000141FE"/>
    <w:rsid w:val="00015232"/>
    <w:rsid w:val="0001638C"/>
    <w:rsid w:val="00017E0C"/>
    <w:rsid w:val="00021078"/>
    <w:rsid w:val="00021C5D"/>
    <w:rsid w:val="00022C42"/>
    <w:rsid w:val="00022F6F"/>
    <w:rsid w:val="00024BD7"/>
    <w:rsid w:val="00024BF6"/>
    <w:rsid w:val="00027552"/>
    <w:rsid w:val="00031FD1"/>
    <w:rsid w:val="00032EDD"/>
    <w:rsid w:val="00033C02"/>
    <w:rsid w:val="000364CA"/>
    <w:rsid w:val="00043A75"/>
    <w:rsid w:val="000445D1"/>
    <w:rsid w:val="000502AA"/>
    <w:rsid w:val="0005046A"/>
    <w:rsid w:val="00054ADE"/>
    <w:rsid w:val="00055370"/>
    <w:rsid w:val="0005672B"/>
    <w:rsid w:val="00061356"/>
    <w:rsid w:val="00063229"/>
    <w:rsid w:val="0006489C"/>
    <w:rsid w:val="00065735"/>
    <w:rsid w:val="00066198"/>
    <w:rsid w:val="00070FE0"/>
    <w:rsid w:val="0007461D"/>
    <w:rsid w:val="00076BDB"/>
    <w:rsid w:val="000770B1"/>
    <w:rsid w:val="000819E7"/>
    <w:rsid w:val="00081AF8"/>
    <w:rsid w:val="000856C6"/>
    <w:rsid w:val="00086DC6"/>
    <w:rsid w:val="0008737B"/>
    <w:rsid w:val="00087DB2"/>
    <w:rsid w:val="000903D6"/>
    <w:rsid w:val="000931EA"/>
    <w:rsid w:val="00095E01"/>
    <w:rsid w:val="00097297"/>
    <w:rsid w:val="00097736"/>
    <w:rsid w:val="000A2F57"/>
    <w:rsid w:val="000A3074"/>
    <w:rsid w:val="000A42B8"/>
    <w:rsid w:val="000A506D"/>
    <w:rsid w:val="000A7F38"/>
    <w:rsid w:val="000B1978"/>
    <w:rsid w:val="000B2780"/>
    <w:rsid w:val="000B301C"/>
    <w:rsid w:val="000B5035"/>
    <w:rsid w:val="000B6F76"/>
    <w:rsid w:val="000C019B"/>
    <w:rsid w:val="000C0301"/>
    <w:rsid w:val="000C0D19"/>
    <w:rsid w:val="000C1E5E"/>
    <w:rsid w:val="000C3834"/>
    <w:rsid w:val="000C4DE0"/>
    <w:rsid w:val="000C5564"/>
    <w:rsid w:val="000C5660"/>
    <w:rsid w:val="000D0DB5"/>
    <w:rsid w:val="000D1CC3"/>
    <w:rsid w:val="000D278B"/>
    <w:rsid w:val="000D35FF"/>
    <w:rsid w:val="000D3E8D"/>
    <w:rsid w:val="000D4B9E"/>
    <w:rsid w:val="000D6881"/>
    <w:rsid w:val="000E01FB"/>
    <w:rsid w:val="000E08CA"/>
    <w:rsid w:val="000E18DE"/>
    <w:rsid w:val="000E19A8"/>
    <w:rsid w:val="000E24CD"/>
    <w:rsid w:val="000E262C"/>
    <w:rsid w:val="000E3676"/>
    <w:rsid w:val="000E42FA"/>
    <w:rsid w:val="000F0D43"/>
    <w:rsid w:val="000F230F"/>
    <w:rsid w:val="000F4290"/>
    <w:rsid w:val="000F6495"/>
    <w:rsid w:val="000F775E"/>
    <w:rsid w:val="000F7861"/>
    <w:rsid w:val="00100078"/>
    <w:rsid w:val="00100A48"/>
    <w:rsid w:val="00100C4D"/>
    <w:rsid w:val="00104EC3"/>
    <w:rsid w:val="00106217"/>
    <w:rsid w:val="00106D84"/>
    <w:rsid w:val="00107BC1"/>
    <w:rsid w:val="001114FC"/>
    <w:rsid w:val="00112FA9"/>
    <w:rsid w:val="00113524"/>
    <w:rsid w:val="00113FDE"/>
    <w:rsid w:val="00115A27"/>
    <w:rsid w:val="00116637"/>
    <w:rsid w:val="00116C7E"/>
    <w:rsid w:val="00117105"/>
    <w:rsid w:val="00123075"/>
    <w:rsid w:val="0012479D"/>
    <w:rsid w:val="00125E2F"/>
    <w:rsid w:val="00126B5F"/>
    <w:rsid w:val="0012770E"/>
    <w:rsid w:val="00130777"/>
    <w:rsid w:val="00131212"/>
    <w:rsid w:val="001319AC"/>
    <w:rsid w:val="00131F6A"/>
    <w:rsid w:val="00132B83"/>
    <w:rsid w:val="0013370C"/>
    <w:rsid w:val="00133A33"/>
    <w:rsid w:val="001349F1"/>
    <w:rsid w:val="00134B9B"/>
    <w:rsid w:val="00135C4F"/>
    <w:rsid w:val="00135DFD"/>
    <w:rsid w:val="00136362"/>
    <w:rsid w:val="00143778"/>
    <w:rsid w:val="0014428A"/>
    <w:rsid w:val="0014533E"/>
    <w:rsid w:val="00152E9A"/>
    <w:rsid w:val="001534B3"/>
    <w:rsid w:val="00155C70"/>
    <w:rsid w:val="0015635D"/>
    <w:rsid w:val="001575E4"/>
    <w:rsid w:val="00160E1F"/>
    <w:rsid w:val="00163869"/>
    <w:rsid w:val="0016551C"/>
    <w:rsid w:val="00165BC7"/>
    <w:rsid w:val="00166F68"/>
    <w:rsid w:val="00167759"/>
    <w:rsid w:val="00167C66"/>
    <w:rsid w:val="0017010C"/>
    <w:rsid w:val="0017032B"/>
    <w:rsid w:val="00170A38"/>
    <w:rsid w:val="00173B6F"/>
    <w:rsid w:val="00174914"/>
    <w:rsid w:val="00174A25"/>
    <w:rsid w:val="001759F7"/>
    <w:rsid w:val="00175FD2"/>
    <w:rsid w:val="00176EEB"/>
    <w:rsid w:val="0017716A"/>
    <w:rsid w:val="00177860"/>
    <w:rsid w:val="00180E67"/>
    <w:rsid w:val="001906B1"/>
    <w:rsid w:val="001908CA"/>
    <w:rsid w:val="001920D7"/>
    <w:rsid w:val="00193E37"/>
    <w:rsid w:val="00195FD1"/>
    <w:rsid w:val="00196880"/>
    <w:rsid w:val="00196EC9"/>
    <w:rsid w:val="001973AD"/>
    <w:rsid w:val="001A0296"/>
    <w:rsid w:val="001A4A77"/>
    <w:rsid w:val="001A59D8"/>
    <w:rsid w:val="001A6403"/>
    <w:rsid w:val="001B0AE4"/>
    <w:rsid w:val="001B0E32"/>
    <w:rsid w:val="001B1512"/>
    <w:rsid w:val="001B4BF9"/>
    <w:rsid w:val="001B5078"/>
    <w:rsid w:val="001C0315"/>
    <w:rsid w:val="001C0588"/>
    <w:rsid w:val="001C1EC6"/>
    <w:rsid w:val="001C26B9"/>
    <w:rsid w:val="001C2B01"/>
    <w:rsid w:val="001C2B14"/>
    <w:rsid w:val="001C63B1"/>
    <w:rsid w:val="001D194C"/>
    <w:rsid w:val="001D1AAC"/>
    <w:rsid w:val="001D1EA4"/>
    <w:rsid w:val="001D4DBC"/>
    <w:rsid w:val="001D577A"/>
    <w:rsid w:val="001D5C0D"/>
    <w:rsid w:val="001D6789"/>
    <w:rsid w:val="001D6FCF"/>
    <w:rsid w:val="001D75D0"/>
    <w:rsid w:val="001E0D0C"/>
    <w:rsid w:val="001E159A"/>
    <w:rsid w:val="001E60B4"/>
    <w:rsid w:val="001F2DEF"/>
    <w:rsid w:val="001F4472"/>
    <w:rsid w:val="001F465F"/>
    <w:rsid w:val="001F53F2"/>
    <w:rsid w:val="00202F1E"/>
    <w:rsid w:val="00204530"/>
    <w:rsid w:val="00205CF5"/>
    <w:rsid w:val="0020780F"/>
    <w:rsid w:val="002104C7"/>
    <w:rsid w:val="00211235"/>
    <w:rsid w:val="00211A09"/>
    <w:rsid w:val="0021248E"/>
    <w:rsid w:val="002139E6"/>
    <w:rsid w:val="00215181"/>
    <w:rsid w:val="00220001"/>
    <w:rsid w:val="0022035D"/>
    <w:rsid w:val="00220ECD"/>
    <w:rsid w:val="002235C3"/>
    <w:rsid w:val="00224D4E"/>
    <w:rsid w:val="0022579B"/>
    <w:rsid w:val="00226360"/>
    <w:rsid w:val="00231E22"/>
    <w:rsid w:val="00232573"/>
    <w:rsid w:val="00232FAA"/>
    <w:rsid w:val="00235549"/>
    <w:rsid w:val="00237952"/>
    <w:rsid w:val="00237E79"/>
    <w:rsid w:val="00240174"/>
    <w:rsid w:val="002428E0"/>
    <w:rsid w:val="00243AD6"/>
    <w:rsid w:val="00243BA5"/>
    <w:rsid w:val="00250E8D"/>
    <w:rsid w:val="00251B10"/>
    <w:rsid w:val="0025748C"/>
    <w:rsid w:val="002601C7"/>
    <w:rsid w:val="00260B9A"/>
    <w:rsid w:val="00263567"/>
    <w:rsid w:val="00263575"/>
    <w:rsid w:val="0026441C"/>
    <w:rsid w:val="00265BCA"/>
    <w:rsid w:val="00265E76"/>
    <w:rsid w:val="002674F4"/>
    <w:rsid w:val="00267DA0"/>
    <w:rsid w:val="002701FC"/>
    <w:rsid w:val="002705EB"/>
    <w:rsid w:val="00270B64"/>
    <w:rsid w:val="00273A8B"/>
    <w:rsid w:val="002740C7"/>
    <w:rsid w:val="00274B6B"/>
    <w:rsid w:val="00276328"/>
    <w:rsid w:val="002771B2"/>
    <w:rsid w:val="002772DE"/>
    <w:rsid w:val="002815D5"/>
    <w:rsid w:val="0028192A"/>
    <w:rsid w:val="00282C07"/>
    <w:rsid w:val="00283958"/>
    <w:rsid w:val="00283994"/>
    <w:rsid w:val="00283DBF"/>
    <w:rsid w:val="00284050"/>
    <w:rsid w:val="0028675C"/>
    <w:rsid w:val="00287ED8"/>
    <w:rsid w:val="002905EC"/>
    <w:rsid w:val="0029191B"/>
    <w:rsid w:val="0029207E"/>
    <w:rsid w:val="00293EB6"/>
    <w:rsid w:val="00296077"/>
    <w:rsid w:val="00296E6C"/>
    <w:rsid w:val="002A158F"/>
    <w:rsid w:val="002A3A5F"/>
    <w:rsid w:val="002A42FF"/>
    <w:rsid w:val="002A6174"/>
    <w:rsid w:val="002A7A88"/>
    <w:rsid w:val="002B0FD2"/>
    <w:rsid w:val="002B2155"/>
    <w:rsid w:val="002B665B"/>
    <w:rsid w:val="002B6F97"/>
    <w:rsid w:val="002B7BEA"/>
    <w:rsid w:val="002C3005"/>
    <w:rsid w:val="002C3B44"/>
    <w:rsid w:val="002C3BD9"/>
    <w:rsid w:val="002C43C2"/>
    <w:rsid w:val="002C515B"/>
    <w:rsid w:val="002C750D"/>
    <w:rsid w:val="002D07F2"/>
    <w:rsid w:val="002D14BA"/>
    <w:rsid w:val="002D2ACA"/>
    <w:rsid w:val="002D2DE3"/>
    <w:rsid w:val="002D332D"/>
    <w:rsid w:val="002D44F2"/>
    <w:rsid w:val="002D4504"/>
    <w:rsid w:val="002E0160"/>
    <w:rsid w:val="002E280E"/>
    <w:rsid w:val="002E2FC3"/>
    <w:rsid w:val="002E3C3C"/>
    <w:rsid w:val="002E3E78"/>
    <w:rsid w:val="002F0304"/>
    <w:rsid w:val="002F147E"/>
    <w:rsid w:val="002F2FFA"/>
    <w:rsid w:val="002F3114"/>
    <w:rsid w:val="002F4241"/>
    <w:rsid w:val="002F43E7"/>
    <w:rsid w:val="002F458D"/>
    <w:rsid w:val="002F6866"/>
    <w:rsid w:val="002F7BEE"/>
    <w:rsid w:val="00300C1F"/>
    <w:rsid w:val="00301353"/>
    <w:rsid w:val="003014C5"/>
    <w:rsid w:val="00302370"/>
    <w:rsid w:val="00310773"/>
    <w:rsid w:val="00311AD0"/>
    <w:rsid w:val="00312AF1"/>
    <w:rsid w:val="003134AB"/>
    <w:rsid w:val="00313EEE"/>
    <w:rsid w:val="00317B83"/>
    <w:rsid w:val="00317FBD"/>
    <w:rsid w:val="00320BFB"/>
    <w:rsid w:val="00322AB3"/>
    <w:rsid w:val="00322ABB"/>
    <w:rsid w:val="00325070"/>
    <w:rsid w:val="00325EEC"/>
    <w:rsid w:val="00326564"/>
    <w:rsid w:val="00330451"/>
    <w:rsid w:val="003323C0"/>
    <w:rsid w:val="003341F8"/>
    <w:rsid w:val="00335340"/>
    <w:rsid w:val="00336A21"/>
    <w:rsid w:val="003377F1"/>
    <w:rsid w:val="00340F00"/>
    <w:rsid w:val="0034127C"/>
    <w:rsid w:val="00341C05"/>
    <w:rsid w:val="00341E6A"/>
    <w:rsid w:val="00344B0F"/>
    <w:rsid w:val="00346DBC"/>
    <w:rsid w:val="00347129"/>
    <w:rsid w:val="0034719D"/>
    <w:rsid w:val="00347380"/>
    <w:rsid w:val="00347AB7"/>
    <w:rsid w:val="00347DA1"/>
    <w:rsid w:val="00347E34"/>
    <w:rsid w:val="00347E8B"/>
    <w:rsid w:val="00352665"/>
    <w:rsid w:val="00353417"/>
    <w:rsid w:val="003534C9"/>
    <w:rsid w:val="00354E70"/>
    <w:rsid w:val="003569B6"/>
    <w:rsid w:val="00360A45"/>
    <w:rsid w:val="00363078"/>
    <w:rsid w:val="0036310D"/>
    <w:rsid w:val="0036582C"/>
    <w:rsid w:val="00365E2B"/>
    <w:rsid w:val="00367D7C"/>
    <w:rsid w:val="003711EA"/>
    <w:rsid w:val="00371406"/>
    <w:rsid w:val="003758B9"/>
    <w:rsid w:val="00376182"/>
    <w:rsid w:val="003770E9"/>
    <w:rsid w:val="00377BBE"/>
    <w:rsid w:val="00380866"/>
    <w:rsid w:val="00380AFE"/>
    <w:rsid w:val="00380DE7"/>
    <w:rsid w:val="00382320"/>
    <w:rsid w:val="00383E9C"/>
    <w:rsid w:val="003843F7"/>
    <w:rsid w:val="00385543"/>
    <w:rsid w:val="00385C1B"/>
    <w:rsid w:val="0038689E"/>
    <w:rsid w:val="00386C74"/>
    <w:rsid w:val="003875C6"/>
    <w:rsid w:val="00391192"/>
    <w:rsid w:val="00391DDA"/>
    <w:rsid w:val="00392EF3"/>
    <w:rsid w:val="00394091"/>
    <w:rsid w:val="003948D2"/>
    <w:rsid w:val="00394C23"/>
    <w:rsid w:val="00395A79"/>
    <w:rsid w:val="00396BE9"/>
    <w:rsid w:val="00396FD6"/>
    <w:rsid w:val="003A1294"/>
    <w:rsid w:val="003A153A"/>
    <w:rsid w:val="003A2CF1"/>
    <w:rsid w:val="003A3155"/>
    <w:rsid w:val="003A33E9"/>
    <w:rsid w:val="003A48E1"/>
    <w:rsid w:val="003A7362"/>
    <w:rsid w:val="003A7D05"/>
    <w:rsid w:val="003B16BF"/>
    <w:rsid w:val="003B3AD0"/>
    <w:rsid w:val="003B4DC1"/>
    <w:rsid w:val="003B6A7C"/>
    <w:rsid w:val="003C00B6"/>
    <w:rsid w:val="003C023E"/>
    <w:rsid w:val="003C0758"/>
    <w:rsid w:val="003C44C4"/>
    <w:rsid w:val="003C544C"/>
    <w:rsid w:val="003C5E22"/>
    <w:rsid w:val="003C5FF3"/>
    <w:rsid w:val="003C616C"/>
    <w:rsid w:val="003C717B"/>
    <w:rsid w:val="003D3DDE"/>
    <w:rsid w:val="003D502E"/>
    <w:rsid w:val="003E1E72"/>
    <w:rsid w:val="003E4A59"/>
    <w:rsid w:val="003E6DA3"/>
    <w:rsid w:val="003F234A"/>
    <w:rsid w:val="003F2D39"/>
    <w:rsid w:val="003F498D"/>
    <w:rsid w:val="003F4ACF"/>
    <w:rsid w:val="003F688D"/>
    <w:rsid w:val="003F6B54"/>
    <w:rsid w:val="004025A6"/>
    <w:rsid w:val="00403A9D"/>
    <w:rsid w:val="00405BC9"/>
    <w:rsid w:val="0040757C"/>
    <w:rsid w:val="0040798A"/>
    <w:rsid w:val="00410DFF"/>
    <w:rsid w:val="004112B1"/>
    <w:rsid w:val="004161FB"/>
    <w:rsid w:val="004172C5"/>
    <w:rsid w:val="004175A0"/>
    <w:rsid w:val="004224D3"/>
    <w:rsid w:val="00422F7D"/>
    <w:rsid w:val="0042439A"/>
    <w:rsid w:val="00424B98"/>
    <w:rsid w:val="0042599E"/>
    <w:rsid w:val="004315CB"/>
    <w:rsid w:val="00433135"/>
    <w:rsid w:val="00434C90"/>
    <w:rsid w:val="004364CD"/>
    <w:rsid w:val="00436CFB"/>
    <w:rsid w:val="00437630"/>
    <w:rsid w:val="0044091D"/>
    <w:rsid w:val="00441C29"/>
    <w:rsid w:val="0044393F"/>
    <w:rsid w:val="00444055"/>
    <w:rsid w:val="00444AC9"/>
    <w:rsid w:val="004452A3"/>
    <w:rsid w:val="00445F33"/>
    <w:rsid w:val="00447D9A"/>
    <w:rsid w:val="00453B8D"/>
    <w:rsid w:val="00455B41"/>
    <w:rsid w:val="00456388"/>
    <w:rsid w:val="00461816"/>
    <w:rsid w:val="00462F35"/>
    <w:rsid w:val="004666B9"/>
    <w:rsid w:val="00466861"/>
    <w:rsid w:val="00467606"/>
    <w:rsid w:val="00471162"/>
    <w:rsid w:val="004739CB"/>
    <w:rsid w:val="0047417C"/>
    <w:rsid w:val="00475907"/>
    <w:rsid w:val="00475CC7"/>
    <w:rsid w:val="00476DE7"/>
    <w:rsid w:val="00477565"/>
    <w:rsid w:val="00477D6F"/>
    <w:rsid w:val="00480399"/>
    <w:rsid w:val="00480EEA"/>
    <w:rsid w:val="00483C89"/>
    <w:rsid w:val="00484450"/>
    <w:rsid w:val="00485B8A"/>
    <w:rsid w:val="00486FC3"/>
    <w:rsid w:val="00490006"/>
    <w:rsid w:val="00491DCA"/>
    <w:rsid w:val="004921DD"/>
    <w:rsid w:val="0049268A"/>
    <w:rsid w:val="00493124"/>
    <w:rsid w:val="0049331D"/>
    <w:rsid w:val="00494BAD"/>
    <w:rsid w:val="00497679"/>
    <w:rsid w:val="004976C9"/>
    <w:rsid w:val="004A1DEB"/>
    <w:rsid w:val="004A1F9B"/>
    <w:rsid w:val="004A2C15"/>
    <w:rsid w:val="004A32BE"/>
    <w:rsid w:val="004A507B"/>
    <w:rsid w:val="004A50F8"/>
    <w:rsid w:val="004A6F64"/>
    <w:rsid w:val="004A7CF5"/>
    <w:rsid w:val="004B0AB2"/>
    <w:rsid w:val="004B1A7E"/>
    <w:rsid w:val="004B2F36"/>
    <w:rsid w:val="004B5337"/>
    <w:rsid w:val="004B67A1"/>
    <w:rsid w:val="004B7DCE"/>
    <w:rsid w:val="004C026B"/>
    <w:rsid w:val="004C0407"/>
    <w:rsid w:val="004C138B"/>
    <w:rsid w:val="004C1632"/>
    <w:rsid w:val="004C20AB"/>
    <w:rsid w:val="004C248B"/>
    <w:rsid w:val="004C7813"/>
    <w:rsid w:val="004D09A2"/>
    <w:rsid w:val="004D15B6"/>
    <w:rsid w:val="004D1793"/>
    <w:rsid w:val="004D3D06"/>
    <w:rsid w:val="004D4E73"/>
    <w:rsid w:val="004D7711"/>
    <w:rsid w:val="004D7DC1"/>
    <w:rsid w:val="004E0D87"/>
    <w:rsid w:val="004E1B63"/>
    <w:rsid w:val="004E2D45"/>
    <w:rsid w:val="004E38B9"/>
    <w:rsid w:val="004E3EA5"/>
    <w:rsid w:val="004E4539"/>
    <w:rsid w:val="004E4ED2"/>
    <w:rsid w:val="004E500F"/>
    <w:rsid w:val="004E5040"/>
    <w:rsid w:val="004E546C"/>
    <w:rsid w:val="004E63E6"/>
    <w:rsid w:val="004E75F5"/>
    <w:rsid w:val="004F10A8"/>
    <w:rsid w:val="004F2125"/>
    <w:rsid w:val="004F2FD3"/>
    <w:rsid w:val="004F3972"/>
    <w:rsid w:val="004F5CA1"/>
    <w:rsid w:val="004F6DFA"/>
    <w:rsid w:val="004F7EDE"/>
    <w:rsid w:val="00500292"/>
    <w:rsid w:val="00500460"/>
    <w:rsid w:val="00503952"/>
    <w:rsid w:val="00504988"/>
    <w:rsid w:val="00510D1E"/>
    <w:rsid w:val="00511992"/>
    <w:rsid w:val="00511AA4"/>
    <w:rsid w:val="00514057"/>
    <w:rsid w:val="00514127"/>
    <w:rsid w:val="00514D37"/>
    <w:rsid w:val="00514D4C"/>
    <w:rsid w:val="00517018"/>
    <w:rsid w:val="005202FA"/>
    <w:rsid w:val="00520A6A"/>
    <w:rsid w:val="00522C0B"/>
    <w:rsid w:val="00523FC8"/>
    <w:rsid w:val="00526AC1"/>
    <w:rsid w:val="00527A80"/>
    <w:rsid w:val="005301BF"/>
    <w:rsid w:val="005315A1"/>
    <w:rsid w:val="00533460"/>
    <w:rsid w:val="005336A9"/>
    <w:rsid w:val="00534434"/>
    <w:rsid w:val="00534CD6"/>
    <w:rsid w:val="00537E49"/>
    <w:rsid w:val="0054108D"/>
    <w:rsid w:val="00541C4A"/>
    <w:rsid w:val="00545E8E"/>
    <w:rsid w:val="005463C9"/>
    <w:rsid w:val="005470C1"/>
    <w:rsid w:val="00550EA4"/>
    <w:rsid w:val="00551F4A"/>
    <w:rsid w:val="005525CC"/>
    <w:rsid w:val="00552F1D"/>
    <w:rsid w:val="00554D33"/>
    <w:rsid w:val="00554F51"/>
    <w:rsid w:val="005558F6"/>
    <w:rsid w:val="0055748E"/>
    <w:rsid w:val="00557533"/>
    <w:rsid w:val="00557F48"/>
    <w:rsid w:val="005603D1"/>
    <w:rsid w:val="0056202A"/>
    <w:rsid w:val="005638B4"/>
    <w:rsid w:val="0056406E"/>
    <w:rsid w:val="00566ED0"/>
    <w:rsid w:val="0057051C"/>
    <w:rsid w:val="0057078A"/>
    <w:rsid w:val="00571766"/>
    <w:rsid w:val="00571D3D"/>
    <w:rsid w:val="00572281"/>
    <w:rsid w:val="005728D6"/>
    <w:rsid w:val="00574BC4"/>
    <w:rsid w:val="00574CE3"/>
    <w:rsid w:val="005753C5"/>
    <w:rsid w:val="00576726"/>
    <w:rsid w:val="005832C9"/>
    <w:rsid w:val="00583CDF"/>
    <w:rsid w:val="00583E33"/>
    <w:rsid w:val="00583FED"/>
    <w:rsid w:val="00587579"/>
    <w:rsid w:val="00587A13"/>
    <w:rsid w:val="0059068F"/>
    <w:rsid w:val="00590C0C"/>
    <w:rsid w:val="00590F3F"/>
    <w:rsid w:val="0059143F"/>
    <w:rsid w:val="0059287E"/>
    <w:rsid w:val="005934C2"/>
    <w:rsid w:val="005936BD"/>
    <w:rsid w:val="005939FB"/>
    <w:rsid w:val="0059478B"/>
    <w:rsid w:val="005949BE"/>
    <w:rsid w:val="00596548"/>
    <w:rsid w:val="00596AB5"/>
    <w:rsid w:val="005A04B0"/>
    <w:rsid w:val="005A0A7E"/>
    <w:rsid w:val="005A2712"/>
    <w:rsid w:val="005A28BC"/>
    <w:rsid w:val="005A3311"/>
    <w:rsid w:val="005A3814"/>
    <w:rsid w:val="005A3A7D"/>
    <w:rsid w:val="005A4FC5"/>
    <w:rsid w:val="005A5D01"/>
    <w:rsid w:val="005A604F"/>
    <w:rsid w:val="005A6B4A"/>
    <w:rsid w:val="005B7E73"/>
    <w:rsid w:val="005C07E0"/>
    <w:rsid w:val="005C0B5A"/>
    <w:rsid w:val="005C0D42"/>
    <w:rsid w:val="005C0DE1"/>
    <w:rsid w:val="005C1F27"/>
    <w:rsid w:val="005C356A"/>
    <w:rsid w:val="005C4B64"/>
    <w:rsid w:val="005C4C05"/>
    <w:rsid w:val="005C7079"/>
    <w:rsid w:val="005D14F2"/>
    <w:rsid w:val="005D2375"/>
    <w:rsid w:val="005D6CB9"/>
    <w:rsid w:val="005D7C73"/>
    <w:rsid w:val="005E06FD"/>
    <w:rsid w:val="005E1B64"/>
    <w:rsid w:val="005E1E32"/>
    <w:rsid w:val="005E2F85"/>
    <w:rsid w:val="005E305F"/>
    <w:rsid w:val="005E5A05"/>
    <w:rsid w:val="005E6AFC"/>
    <w:rsid w:val="005E7641"/>
    <w:rsid w:val="005F0924"/>
    <w:rsid w:val="005F1628"/>
    <w:rsid w:val="005F3BCC"/>
    <w:rsid w:val="005F442B"/>
    <w:rsid w:val="005F7642"/>
    <w:rsid w:val="005F7B80"/>
    <w:rsid w:val="005F7CEC"/>
    <w:rsid w:val="00600D23"/>
    <w:rsid w:val="00602AD7"/>
    <w:rsid w:val="0060302F"/>
    <w:rsid w:val="006047F1"/>
    <w:rsid w:val="00604A4B"/>
    <w:rsid w:val="00604BF1"/>
    <w:rsid w:val="00610806"/>
    <w:rsid w:val="0061100C"/>
    <w:rsid w:val="0061117C"/>
    <w:rsid w:val="00612711"/>
    <w:rsid w:val="00613EEF"/>
    <w:rsid w:val="006142D7"/>
    <w:rsid w:val="00614F50"/>
    <w:rsid w:val="006158D2"/>
    <w:rsid w:val="00620A4A"/>
    <w:rsid w:val="0062204B"/>
    <w:rsid w:val="00622250"/>
    <w:rsid w:val="0062261D"/>
    <w:rsid w:val="00622961"/>
    <w:rsid w:val="00622CA8"/>
    <w:rsid w:val="0062426D"/>
    <w:rsid w:val="006242EA"/>
    <w:rsid w:val="00624FD4"/>
    <w:rsid w:val="00625837"/>
    <w:rsid w:val="0063071B"/>
    <w:rsid w:val="0063087E"/>
    <w:rsid w:val="0063229E"/>
    <w:rsid w:val="00632D1F"/>
    <w:rsid w:val="00633C76"/>
    <w:rsid w:val="0063406F"/>
    <w:rsid w:val="006348A2"/>
    <w:rsid w:val="006356D6"/>
    <w:rsid w:val="00637859"/>
    <w:rsid w:val="00637B61"/>
    <w:rsid w:val="00637C39"/>
    <w:rsid w:val="00641440"/>
    <w:rsid w:val="00641989"/>
    <w:rsid w:val="00645D9A"/>
    <w:rsid w:val="0065008E"/>
    <w:rsid w:val="0065082F"/>
    <w:rsid w:val="006514A9"/>
    <w:rsid w:val="00652938"/>
    <w:rsid w:val="00654E01"/>
    <w:rsid w:val="00656221"/>
    <w:rsid w:val="00664DB8"/>
    <w:rsid w:val="00665D46"/>
    <w:rsid w:val="0066788C"/>
    <w:rsid w:val="00670330"/>
    <w:rsid w:val="00671061"/>
    <w:rsid w:val="00672166"/>
    <w:rsid w:val="006734BD"/>
    <w:rsid w:val="00673E58"/>
    <w:rsid w:val="00674A1A"/>
    <w:rsid w:val="006757AE"/>
    <w:rsid w:val="00680A6E"/>
    <w:rsid w:val="00680CE3"/>
    <w:rsid w:val="006865BF"/>
    <w:rsid w:val="0068693F"/>
    <w:rsid w:val="00686ECF"/>
    <w:rsid w:val="006906AC"/>
    <w:rsid w:val="00693744"/>
    <w:rsid w:val="00693D88"/>
    <w:rsid w:val="00695A51"/>
    <w:rsid w:val="00695B38"/>
    <w:rsid w:val="006A10C2"/>
    <w:rsid w:val="006A3E8F"/>
    <w:rsid w:val="006A47BC"/>
    <w:rsid w:val="006A4806"/>
    <w:rsid w:val="006A538B"/>
    <w:rsid w:val="006A6E1F"/>
    <w:rsid w:val="006A7299"/>
    <w:rsid w:val="006A74C6"/>
    <w:rsid w:val="006B0B0D"/>
    <w:rsid w:val="006B1143"/>
    <w:rsid w:val="006B1A33"/>
    <w:rsid w:val="006B3615"/>
    <w:rsid w:val="006B493D"/>
    <w:rsid w:val="006B58EF"/>
    <w:rsid w:val="006B60CC"/>
    <w:rsid w:val="006B6210"/>
    <w:rsid w:val="006C11D8"/>
    <w:rsid w:val="006C2472"/>
    <w:rsid w:val="006C30F6"/>
    <w:rsid w:val="006C3CC6"/>
    <w:rsid w:val="006D1170"/>
    <w:rsid w:val="006D3ACD"/>
    <w:rsid w:val="006D59C5"/>
    <w:rsid w:val="006D7037"/>
    <w:rsid w:val="006E236B"/>
    <w:rsid w:val="006E57A5"/>
    <w:rsid w:val="006F04F8"/>
    <w:rsid w:val="006F18D2"/>
    <w:rsid w:val="006F2B00"/>
    <w:rsid w:val="006F2B66"/>
    <w:rsid w:val="006F4904"/>
    <w:rsid w:val="006F5414"/>
    <w:rsid w:val="006F6234"/>
    <w:rsid w:val="006F6720"/>
    <w:rsid w:val="006F676D"/>
    <w:rsid w:val="00700411"/>
    <w:rsid w:val="00704193"/>
    <w:rsid w:val="007055E7"/>
    <w:rsid w:val="007058CA"/>
    <w:rsid w:val="00705F69"/>
    <w:rsid w:val="00707E0C"/>
    <w:rsid w:val="0071183D"/>
    <w:rsid w:val="00711B2B"/>
    <w:rsid w:val="00712527"/>
    <w:rsid w:val="00712A93"/>
    <w:rsid w:val="00714066"/>
    <w:rsid w:val="00714639"/>
    <w:rsid w:val="0071602C"/>
    <w:rsid w:val="00716858"/>
    <w:rsid w:val="007220D3"/>
    <w:rsid w:val="00722919"/>
    <w:rsid w:val="00723508"/>
    <w:rsid w:val="00725D16"/>
    <w:rsid w:val="00727D15"/>
    <w:rsid w:val="00727ED5"/>
    <w:rsid w:val="00730499"/>
    <w:rsid w:val="0073260C"/>
    <w:rsid w:val="007340C6"/>
    <w:rsid w:val="007359B4"/>
    <w:rsid w:val="007374F4"/>
    <w:rsid w:val="007406FA"/>
    <w:rsid w:val="00750D98"/>
    <w:rsid w:val="00750DDB"/>
    <w:rsid w:val="0075177B"/>
    <w:rsid w:val="00752381"/>
    <w:rsid w:val="00753DD8"/>
    <w:rsid w:val="007546D6"/>
    <w:rsid w:val="00754BDE"/>
    <w:rsid w:val="0075783E"/>
    <w:rsid w:val="00757B9E"/>
    <w:rsid w:val="007601A4"/>
    <w:rsid w:val="007606F0"/>
    <w:rsid w:val="0076334E"/>
    <w:rsid w:val="00763DF0"/>
    <w:rsid w:val="0076478B"/>
    <w:rsid w:val="00766843"/>
    <w:rsid w:val="00766A2E"/>
    <w:rsid w:val="0077046E"/>
    <w:rsid w:val="00770C90"/>
    <w:rsid w:val="007726DE"/>
    <w:rsid w:val="00773AD4"/>
    <w:rsid w:val="0077486A"/>
    <w:rsid w:val="00775182"/>
    <w:rsid w:val="00780DB2"/>
    <w:rsid w:val="00782922"/>
    <w:rsid w:val="00783EF2"/>
    <w:rsid w:val="00785B7C"/>
    <w:rsid w:val="00785E2B"/>
    <w:rsid w:val="007867E8"/>
    <w:rsid w:val="00792E3F"/>
    <w:rsid w:val="00793B7F"/>
    <w:rsid w:val="00795562"/>
    <w:rsid w:val="00796781"/>
    <w:rsid w:val="0079790D"/>
    <w:rsid w:val="0079799C"/>
    <w:rsid w:val="007A0016"/>
    <w:rsid w:val="007A1230"/>
    <w:rsid w:val="007A1396"/>
    <w:rsid w:val="007A185E"/>
    <w:rsid w:val="007A4690"/>
    <w:rsid w:val="007A5591"/>
    <w:rsid w:val="007A6363"/>
    <w:rsid w:val="007A73F6"/>
    <w:rsid w:val="007A792B"/>
    <w:rsid w:val="007A7C1D"/>
    <w:rsid w:val="007B106D"/>
    <w:rsid w:val="007B3FA3"/>
    <w:rsid w:val="007B50D8"/>
    <w:rsid w:val="007B614F"/>
    <w:rsid w:val="007B6CD7"/>
    <w:rsid w:val="007B7AA4"/>
    <w:rsid w:val="007B7D76"/>
    <w:rsid w:val="007C2A5B"/>
    <w:rsid w:val="007C3B99"/>
    <w:rsid w:val="007C6099"/>
    <w:rsid w:val="007C732C"/>
    <w:rsid w:val="007D258D"/>
    <w:rsid w:val="007D28BE"/>
    <w:rsid w:val="007D383E"/>
    <w:rsid w:val="007D621F"/>
    <w:rsid w:val="007D6553"/>
    <w:rsid w:val="007E076D"/>
    <w:rsid w:val="007E1CC5"/>
    <w:rsid w:val="007E3BBC"/>
    <w:rsid w:val="007F0E99"/>
    <w:rsid w:val="007F0F5B"/>
    <w:rsid w:val="007F2105"/>
    <w:rsid w:val="007F2A72"/>
    <w:rsid w:val="007F3807"/>
    <w:rsid w:val="007F41E9"/>
    <w:rsid w:val="007F578C"/>
    <w:rsid w:val="00800E6F"/>
    <w:rsid w:val="00802994"/>
    <w:rsid w:val="008034DE"/>
    <w:rsid w:val="008042F5"/>
    <w:rsid w:val="00805417"/>
    <w:rsid w:val="00805B1F"/>
    <w:rsid w:val="008067E5"/>
    <w:rsid w:val="00807138"/>
    <w:rsid w:val="00807A2C"/>
    <w:rsid w:val="008102F5"/>
    <w:rsid w:val="00811269"/>
    <w:rsid w:val="00811CBE"/>
    <w:rsid w:val="0081266A"/>
    <w:rsid w:val="008131DC"/>
    <w:rsid w:val="00813F2C"/>
    <w:rsid w:val="00815ACC"/>
    <w:rsid w:val="00817712"/>
    <w:rsid w:val="0081786B"/>
    <w:rsid w:val="00817B89"/>
    <w:rsid w:val="00817D8F"/>
    <w:rsid w:val="008256A0"/>
    <w:rsid w:val="008258F9"/>
    <w:rsid w:val="0082633A"/>
    <w:rsid w:val="00826798"/>
    <w:rsid w:val="00827198"/>
    <w:rsid w:val="008321FB"/>
    <w:rsid w:val="0083348E"/>
    <w:rsid w:val="00835F81"/>
    <w:rsid w:val="00837CF1"/>
    <w:rsid w:val="0084091B"/>
    <w:rsid w:val="00841F2C"/>
    <w:rsid w:val="008423D6"/>
    <w:rsid w:val="00842968"/>
    <w:rsid w:val="00843214"/>
    <w:rsid w:val="00846544"/>
    <w:rsid w:val="00846996"/>
    <w:rsid w:val="00850C7B"/>
    <w:rsid w:val="008539F9"/>
    <w:rsid w:val="0085620B"/>
    <w:rsid w:val="00856669"/>
    <w:rsid w:val="00857E69"/>
    <w:rsid w:val="00860190"/>
    <w:rsid w:val="00861C0B"/>
    <w:rsid w:val="00861CE9"/>
    <w:rsid w:val="008621E8"/>
    <w:rsid w:val="0086242A"/>
    <w:rsid w:val="00863CF1"/>
    <w:rsid w:val="00863D88"/>
    <w:rsid w:val="00864277"/>
    <w:rsid w:val="00865AC7"/>
    <w:rsid w:val="008663C3"/>
    <w:rsid w:val="00870C7C"/>
    <w:rsid w:val="008729F7"/>
    <w:rsid w:val="00872B5B"/>
    <w:rsid w:val="00872F87"/>
    <w:rsid w:val="008739C2"/>
    <w:rsid w:val="00873E2E"/>
    <w:rsid w:val="008748A9"/>
    <w:rsid w:val="0087560F"/>
    <w:rsid w:val="00877D63"/>
    <w:rsid w:val="00880C83"/>
    <w:rsid w:val="00881A7E"/>
    <w:rsid w:val="008832F8"/>
    <w:rsid w:val="008836D8"/>
    <w:rsid w:val="00883E4D"/>
    <w:rsid w:val="00887516"/>
    <w:rsid w:val="00892333"/>
    <w:rsid w:val="00893CD1"/>
    <w:rsid w:val="00894403"/>
    <w:rsid w:val="00894C4B"/>
    <w:rsid w:val="00894DBE"/>
    <w:rsid w:val="008951A0"/>
    <w:rsid w:val="00895E0B"/>
    <w:rsid w:val="008972E6"/>
    <w:rsid w:val="00897BAB"/>
    <w:rsid w:val="008A048D"/>
    <w:rsid w:val="008A0DB6"/>
    <w:rsid w:val="008A100D"/>
    <w:rsid w:val="008A15EA"/>
    <w:rsid w:val="008A29D5"/>
    <w:rsid w:val="008A51A0"/>
    <w:rsid w:val="008A595F"/>
    <w:rsid w:val="008A6690"/>
    <w:rsid w:val="008A7140"/>
    <w:rsid w:val="008B023E"/>
    <w:rsid w:val="008B0C50"/>
    <w:rsid w:val="008B1CBD"/>
    <w:rsid w:val="008B2D64"/>
    <w:rsid w:val="008B34CA"/>
    <w:rsid w:val="008B3958"/>
    <w:rsid w:val="008B39CC"/>
    <w:rsid w:val="008B3E7F"/>
    <w:rsid w:val="008B485D"/>
    <w:rsid w:val="008B5342"/>
    <w:rsid w:val="008B54E9"/>
    <w:rsid w:val="008B66E1"/>
    <w:rsid w:val="008B7E07"/>
    <w:rsid w:val="008C00B6"/>
    <w:rsid w:val="008C390C"/>
    <w:rsid w:val="008C3E68"/>
    <w:rsid w:val="008C64F8"/>
    <w:rsid w:val="008C7774"/>
    <w:rsid w:val="008D0080"/>
    <w:rsid w:val="008D4212"/>
    <w:rsid w:val="008D5E2E"/>
    <w:rsid w:val="008D69D9"/>
    <w:rsid w:val="008E0979"/>
    <w:rsid w:val="008E7F4B"/>
    <w:rsid w:val="008F0591"/>
    <w:rsid w:val="008F0F5B"/>
    <w:rsid w:val="008F1E83"/>
    <w:rsid w:val="008F2B2E"/>
    <w:rsid w:val="008F376B"/>
    <w:rsid w:val="008F4AF9"/>
    <w:rsid w:val="008F642C"/>
    <w:rsid w:val="008F657A"/>
    <w:rsid w:val="008F6B78"/>
    <w:rsid w:val="008F7C07"/>
    <w:rsid w:val="009017E2"/>
    <w:rsid w:val="0090183A"/>
    <w:rsid w:val="00901D96"/>
    <w:rsid w:val="0090568D"/>
    <w:rsid w:val="00905EFA"/>
    <w:rsid w:val="009063C3"/>
    <w:rsid w:val="009075B3"/>
    <w:rsid w:val="00907D0E"/>
    <w:rsid w:val="0091095D"/>
    <w:rsid w:val="00910C75"/>
    <w:rsid w:val="0091264B"/>
    <w:rsid w:val="00912694"/>
    <w:rsid w:val="00913D55"/>
    <w:rsid w:val="009178AB"/>
    <w:rsid w:val="009179E5"/>
    <w:rsid w:val="009201E3"/>
    <w:rsid w:val="009202A6"/>
    <w:rsid w:val="00920986"/>
    <w:rsid w:val="0092219B"/>
    <w:rsid w:val="00922A1B"/>
    <w:rsid w:val="00924226"/>
    <w:rsid w:val="00924F5F"/>
    <w:rsid w:val="009257A0"/>
    <w:rsid w:val="00926EFC"/>
    <w:rsid w:val="009275DA"/>
    <w:rsid w:val="00927B48"/>
    <w:rsid w:val="00930F67"/>
    <w:rsid w:val="00931FF4"/>
    <w:rsid w:val="00932692"/>
    <w:rsid w:val="009326C5"/>
    <w:rsid w:val="00932825"/>
    <w:rsid w:val="009338F6"/>
    <w:rsid w:val="009415BC"/>
    <w:rsid w:val="009424B1"/>
    <w:rsid w:val="0094317D"/>
    <w:rsid w:val="00943F85"/>
    <w:rsid w:val="0094588F"/>
    <w:rsid w:val="00945BF9"/>
    <w:rsid w:val="009460BD"/>
    <w:rsid w:val="009464B9"/>
    <w:rsid w:val="00947ECA"/>
    <w:rsid w:val="00947F4B"/>
    <w:rsid w:val="00952A03"/>
    <w:rsid w:val="00953D04"/>
    <w:rsid w:val="00954BC9"/>
    <w:rsid w:val="009561C8"/>
    <w:rsid w:val="00957B67"/>
    <w:rsid w:val="00957D9F"/>
    <w:rsid w:val="009612AD"/>
    <w:rsid w:val="00961D9B"/>
    <w:rsid w:val="00963248"/>
    <w:rsid w:val="00964610"/>
    <w:rsid w:val="00964FEC"/>
    <w:rsid w:val="009656DB"/>
    <w:rsid w:val="0096686F"/>
    <w:rsid w:val="00966C78"/>
    <w:rsid w:val="00973C76"/>
    <w:rsid w:val="009740C1"/>
    <w:rsid w:val="009742FA"/>
    <w:rsid w:val="00974E6A"/>
    <w:rsid w:val="0097564F"/>
    <w:rsid w:val="00976DCC"/>
    <w:rsid w:val="00977036"/>
    <w:rsid w:val="00977875"/>
    <w:rsid w:val="00977B44"/>
    <w:rsid w:val="00977E64"/>
    <w:rsid w:val="00980419"/>
    <w:rsid w:val="00980728"/>
    <w:rsid w:val="00980D2B"/>
    <w:rsid w:val="00981D03"/>
    <w:rsid w:val="0098476F"/>
    <w:rsid w:val="0098489B"/>
    <w:rsid w:val="009875FF"/>
    <w:rsid w:val="00987E83"/>
    <w:rsid w:val="00990123"/>
    <w:rsid w:val="00990448"/>
    <w:rsid w:val="00991FAE"/>
    <w:rsid w:val="00994395"/>
    <w:rsid w:val="00994A2A"/>
    <w:rsid w:val="009954CC"/>
    <w:rsid w:val="00995C85"/>
    <w:rsid w:val="00997D95"/>
    <w:rsid w:val="009A2673"/>
    <w:rsid w:val="009A2684"/>
    <w:rsid w:val="009A2A27"/>
    <w:rsid w:val="009A2DAB"/>
    <w:rsid w:val="009A3446"/>
    <w:rsid w:val="009A40B6"/>
    <w:rsid w:val="009A40FC"/>
    <w:rsid w:val="009A4C0F"/>
    <w:rsid w:val="009A7170"/>
    <w:rsid w:val="009B0B51"/>
    <w:rsid w:val="009B2234"/>
    <w:rsid w:val="009B42C0"/>
    <w:rsid w:val="009B45BD"/>
    <w:rsid w:val="009B7F7D"/>
    <w:rsid w:val="009C104A"/>
    <w:rsid w:val="009C396A"/>
    <w:rsid w:val="009C4097"/>
    <w:rsid w:val="009C4A4F"/>
    <w:rsid w:val="009C70D5"/>
    <w:rsid w:val="009C7DD1"/>
    <w:rsid w:val="009D0EB6"/>
    <w:rsid w:val="009D18F2"/>
    <w:rsid w:val="009D6FB0"/>
    <w:rsid w:val="009E370E"/>
    <w:rsid w:val="009E4069"/>
    <w:rsid w:val="009E441F"/>
    <w:rsid w:val="009E5022"/>
    <w:rsid w:val="009E681D"/>
    <w:rsid w:val="009E78A5"/>
    <w:rsid w:val="009F02EF"/>
    <w:rsid w:val="009F0F41"/>
    <w:rsid w:val="009F1F4E"/>
    <w:rsid w:val="009F248A"/>
    <w:rsid w:val="009F59A5"/>
    <w:rsid w:val="009F7DA3"/>
    <w:rsid w:val="00A004A1"/>
    <w:rsid w:val="00A005F7"/>
    <w:rsid w:val="00A009D0"/>
    <w:rsid w:val="00A042AE"/>
    <w:rsid w:val="00A048F6"/>
    <w:rsid w:val="00A05D21"/>
    <w:rsid w:val="00A05EA2"/>
    <w:rsid w:val="00A05F3D"/>
    <w:rsid w:val="00A06763"/>
    <w:rsid w:val="00A0760D"/>
    <w:rsid w:val="00A079F2"/>
    <w:rsid w:val="00A10759"/>
    <w:rsid w:val="00A10971"/>
    <w:rsid w:val="00A10DA7"/>
    <w:rsid w:val="00A12B5F"/>
    <w:rsid w:val="00A1384E"/>
    <w:rsid w:val="00A15394"/>
    <w:rsid w:val="00A179B3"/>
    <w:rsid w:val="00A17C6D"/>
    <w:rsid w:val="00A17F9C"/>
    <w:rsid w:val="00A20A07"/>
    <w:rsid w:val="00A23B0A"/>
    <w:rsid w:val="00A24116"/>
    <w:rsid w:val="00A27018"/>
    <w:rsid w:val="00A27795"/>
    <w:rsid w:val="00A319F2"/>
    <w:rsid w:val="00A31C18"/>
    <w:rsid w:val="00A34684"/>
    <w:rsid w:val="00A36DB7"/>
    <w:rsid w:val="00A4283E"/>
    <w:rsid w:val="00A430F1"/>
    <w:rsid w:val="00A44622"/>
    <w:rsid w:val="00A447C1"/>
    <w:rsid w:val="00A478BA"/>
    <w:rsid w:val="00A47DF2"/>
    <w:rsid w:val="00A5337E"/>
    <w:rsid w:val="00A56567"/>
    <w:rsid w:val="00A57A34"/>
    <w:rsid w:val="00A60348"/>
    <w:rsid w:val="00A61CB4"/>
    <w:rsid w:val="00A625EF"/>
    <w:rsid w:val="00A63C9B"/>
    <w:rsid w:val="00A63D95"/>
    <w:rsid w:val="00A64A4E"/>
    <w:rsid w:val="00A65801"/>
    <w:rsid w:val="00A65C51"/>
    <w:rsid w:val="00A65CED"/>
    <w:rsid w:val="00A7236C"/>
    <w:rsid w:val="00A741B5"/>
    <w:rsid w:val="00A7670F"/>
    <w:rsid w:val="00A778B5"/>
    <w:rsid w:val="00A77979"/>
    <w:rsid w:val="00A807B8"/>
    <w:rsid w:val="00A8134D"/>
    <w:rsid w:val="00A81D10"/>
    <w:rsid w:val="00A81F84"/>
    <w:rsid w:val="00A827A9"/>
    <w:rsid w:val="00A82C98"/>
    <w:rsid w:val="00A83E59"/>
    <w:rsid w:val="00A845D0"/>
    <w:rsid w:val="00A86791"/>
    <w:rsid w:val="00A91E73"/>
    <w:rsid w:val="00A93BEC"/>
    <w:rsid w:val="00A9525F"/>
    <w:rsid w:val="00A958AC"/>
    <w:rsid w:val="00A96443"/>
    <w:rsid w:val="00AA05C9"/>
    <w:rsid w:val="00AA22E3"/>
    <w:rsid w:val="00AA2D17"/>
    <w:rsid w:val="00AA42B8"/>
    <w:rsid w:val="00AA446F"/>
    <w:rsid w:val="00AA4C58"/>
    <w:rsid w:val="00AA79C5"/>
    <w:rsid w:val="00AB0FD3"/>
    <w:rsid w:val="00AB10B8"/>
    <w:rsid w:val="00AB1605"/>
    <w:rsid w:val="00AB3F3F"/>
    <w:rsid w:val="00AB6FED"/>
    <w:rsid w:val="00AB719A"/>
    <w:rsid w:val="00AB7FF4"/>
    <w:rsid w:val="00AC0BB2"/>
    <w:rsid w:val="00AC5EEB"/>
    <w:rsid w:val="00AC7DE9"/>
    <w:rsid w:val="00AD0817"/>
    <w:rsid w:val="00AD2301"/>
    <w:rsid w:val="00AD473F"/>
    <w:rsid w:val="00AD5B2B"/>
    <w:rsid w:val="00AD5CB0"/>
    <w:rsid w:val="00AE0918"/>
    <w:rsid w:val="00AE23A3"/>
    <w:rsid w:val="00AE25FF"/>
    <w:rsid w:val="00AE2A23"/>
    <w:rsid w:val="00AE2C8F"/>
    <w:rsid w:val="00AE3FA6"/>
    <w:rsid w:val="00AE5F12"/>
    <w:rsid w:val="00AF2A9D"/>
    <w:rsid w:val="00AF3009"/>
    <w:rsid w:val="00AF349B"/>
    <w:rsid w:val="00AF456A"/>
    <w:rsid w:val="00AF73F2"/>
    <w:rsid w:val="00AF7676"/>
    <w:rsid w:val="00B02EC7"/>
    <w:rsid w:val="00B0325C"/>
    <w:rsid w:val="00B03564"/>
    <w:rsid w:val="00B036C7"/>
    <w:rsid w:val="00B03B1C"/>
    <w:rsid w:val="00B046D4"/>
    <w:rsid w:val="00B0590C"/>
    <w:rsid w:val="00B05EFE"/>
    <w:rsid w:val="00B064AE"/>
    <w:rsid w:val="00B06695"/>
    <w:rsid w:val="00B0696F"/>
    <w:rsid w:val="00B07C8E"/>
    <w:rsid w:val="00B109E9"/>
    <w:rsid w:val="00B10BA7"/>
    <w:rsid w:val="00B115F2"/>
    <w:rsid w:val="00B121E2"/>
    <w:rsid w:val="00B13630"/>
    <w:rsid w:val="00B1365F"/>
    <w:rsid w:val="00B151DE"/>
    <w:rsid w:val="00B15AB4"/>
    <w:rsid w:val="00B20E6B"/>
    <w:rsid w:val="00B218E2"/>
    <w:rsid w:val="00B21E69"/>
    <w:rsid w:val="00B230CC"/>
    <w:rsid w:val="00B2338C"/>
    <w:rsid w:val="00B23921"/>
    <w:rsid w:val="00B25883"/>
    <w:rsid w:val="00B259FB"/>
    <w:rsid w:val="00B331EE"/>
    <w:rsid w:val="00B34124"/>
    <w:rsid w:val="00B37CBA"/>
    <w:rsid w:val="00B42F3B"/>
    <w:rsid w:val="00B43223"/>
    <w:rsid w:val="00B44D2B"/>
    <w:rsid w:val="00B4714F"/>
    <w:rsid w:val="00B47757"/>
    <w:rsid w:val="00B50808"/>
    <w:rsid w:val="00B520E3"/>
    <w:rsid w:val="00B54962"/>
    <w:rsid w:val="00B558DE"/>
    <w:rsid w:val="00B5676F"/>
    <w:rsid w:val="00B57613"/>
    <w:rsid w:val="00B576CB"/>
    <w:rsid w:val="00B60763"/>
    <w:rsid w:val="00B60A7F"/>
    <w:rsid w:val="00B61A48"/>
    <w:rsid w:val="00B62CDE"/>
    <w:rsid w:val="00B63078"/>
    <w:rsid w:val="00B63634"/>
    <w:rsid w:val="00B66397"/>
    <w:rsid w:val="00B66709"/>
    <w:rsid w:val="00B66C40"/>
    <w:rsid w:val="00B71EC1"/>
    <w:rsid w:val="00B725A4"/>
    <w:rsid w:val="00B72D6C"/>
    <w:rsid w:val="00B73A73"/>
    <w:rsid w:val="00B7430A"/>
    <w:rsid w:val="00B758B4"/>
    <w:rsid w:val="00B77155"/>
    <w:rsid w:val="00B77701"/>
    <w:rsid w:val="00B809EC"/>
    <w:rsid w:val="00B8193F"/>
    <w:rsid w:val="00B82B56"/>
    <w:rsid w:val="00B8784F"/>
    <w:rsid w:val="00B87B6E"/>
    <w:rsid w:val="00B9004C"/>
    <w:rsid w:val="00B95436"/>
    <w:rsid w:val="00B96CB4"/>
    <w:rsid w:val="00B96EAE"/>
    <w:rsid w:val="00B97526"/>
    <w:rsid w:val="00B97DD5"/>
    <w:rsid w:val="00BA050C"/>
    <w:rsid w:val="00BA20F1"/>
    <w:rsid w:val="00BA2366"/>
    <w:rsid w:val="00BA25E2"/>
    <w:rsid w:val="00BA3515"/>
    <w:rsid w:val="00BA3C0F"/>
    <w:rsid w:val="00BA432C"/>
    <w:rsid w:val="00BA5E38"/>
    <w:rsid w:val="00BA6ACD"/>
    <w:rsid w:val="00BB1F00"/>
    <w:rsid w:val="00BB235E"/>
    <w:rsid w:val="00BB28AD"/>
    <w:rsid w:val="00BB5735"/>
    <w:rsid w:val="00BB61DF"/>
    <w:rsid w:val="00BC34DF"/>
    <w:rsid w:val="00BC6612"/>
    <w:rsid w:val="00BD3882"/>
    <w:rsid w:val="00BD4FBF"/>
    <w:rsid w:val="00BD6131"/>
    <w:rsid w:val="00BD78EA"/>
    <w:rsid w:val="00BE069C"/>
    <w:rsid w:val="00BE183E"/>
    <w:rsid w:val="00BE285D"/>
    <w:rsid w:val="00BE36FB"/>
    <w:rsid w:val="00BE3FAC"/>
    <w:rsid w:val="00BE6B3B"/>
    <w:rsid w:val="00BF027F"/>
    <w:rsid w:val="00BF2020"/>
    <w:rsid w:val="00BF23E6"/>
    <w:rsid w:val="00BF5141"/>
    <w:rsid w:val="00BF55F5"/>
    <w:rsid w:val="00BF6C2E"/>
    <w:rsid w:val="00C00B7E"/>
    <w:rsid w:val="00C0161A"/>
    <w:rsid w:val="00C03CF9"/>
    <w:rsid w:val="00C04086"/>
    <w:rsid w:val="00C0652F"/>
    <w:rsid w:val="00C07617"/>
    <w:rsid w:val="00C07656"/>
    <w:rsid w:val="00C131C5"/>
    <w:rsid w:val="00C13430"/>
    <w:rsid w:val="00C136C8"/>
    <w:rsid w:val="00C14C58"/>
    <w:rsid w:val="00C151DC"/>
    <w:rsid w:val="00C15D8C"/>
    <w:rsid w:val="00C15DE7"/>
    <w:rsid w:val="00C175CE"/>
    <w:rsid w:val="00C214A2"/>
    <w:rsid w:val="00C228D9"/>
    <w:rsid w:val="00C228E7"/>
    <w:rsid w:val="00C22B75"/>
    <w:rsid w:val="00C234C3"/>
    <w:rsid w:val="00C2370B"/>
    <w:rsid w:val="00C245D3"/>
    <w:rsid w:val="00C261D6"/>
    <w:rsid w:val="00C303B1"/>
    <w:rsid w:val="00C3149C"/>
    <w:rsid w:val="00C322B6"/>
    <w:rsid w:val="00C324DC"/>
    <w:rsid w:val="00C32F00"/>
    <w:rsid w:val="00C344F1"/>
    <w:rsid w:val="00C42972"/>
    <w:rsid w:val="00C42F1B"/>
    <w:rsid w:val="00C435AC"/>
    <w:rsid w:val="00C44CF6"/>
    <w:rsid w:val="00C455A2"/>
    <w:rsid w:val="00C47212"/>
    <w:rsid w:val="00C520F3"/>
    <w:rsid w:val="00C525AD"/>
    <w:rsid w:val="00C52DBD"/>
    <w:rsid w:val="00C5437A"/>
    <w:rsid w:val="00C543E4"/>
    <w:rsid w:val="00C579FD"/>
    <w:rsid w:val="00C60079"/>
    <w:rsid w:val="00C63E58"/>
    <w:rsid w:val="00C645D6"/>
    <w:rsid w:val="00C6477B"/>
    <w:rsid w:val="00C64BF7"/>
    <w:rsid w:val="00C66F47"/>
    <w:rsid w:val="00C67081"/>
    <w:rsid w:val="00C70764"/>
    <w:rsid w:val="00C709F0"/>
    <w:rsid w:val="00C70B82"/>
    <w:rsid w:val="00C712B7"/>
    <w:rsid w:val="00C7254F"/>
    <w:rsid w:val="00C72BA8"/>
    <w:rsid w:val="00C73EE0"/>
    <w:rsid w:val="00C74A7A"/>
    <w:rsid w:val="00C764B6"/>
    <w:rsid w:val="00C80C50"/>
    <w:rsid w:val="00C8251F"/>
    <w:rsid w:val="00C83A97"/>
    <w:rsid w:val="00C83B2E"/>
    <w:rsid w:val="00C855E4"/>
    <w:rsid w:val="00C86A64"/>
    <w:rsid w:val="00C931DF"/>
    <w:rsid w:val="00C93BD1"/>
    <w:rsid w:val="00C94696"/>
    <w:rsid w:val="00C94CC6"/>
    <w:rsid w:val="00CA0071"/>
    <w:rsid w:val="00CA37B2"/>
    <w:rsid w:val="00CA3DAE"/>
    <w:rsid w:val="00CA548B"/>
    <w:rsid w:val="00CB42F3"/>
    <w:rsid w:val="00CB579D"/>
    <w:rsid w:val="00CB5930"/>
    <w:rsid w:val="00CB5BF1"/>
    <w:rsid w:val="00CC1190"/>
    <w:rsid w:val="00CC22FC"/>
    <w:rsid w:val="00CC3B5E"/>
    <w:rsid w:val="00CC6A81"/>
    <w:rsid w:val="00CC7A1A"/>
    <w:rsid w:val="00CD24D1"/>
    <w:rsid w:val="00CD2DC4"/>
    <w:rsid w:val="00CD37E8"/>
    <w:rsid w:val="00CD3CE7"/>
    <w:rsid w:val="00CD79C4"/>
    <w:rsid w:val="00CE07E2"/>
    <w:rsid w:val="00CE1A6D"/>
    <w:rsid w:val="00CE43DB"/>
    <w:rsid w:val="00CE467D"/>
    <w:rsid w:val="00CE56A6"/>
    <w:rsid w:val="00CE605C"/>
    <w:rsid w:val="00CE62AB"/>
    <w:rsid w:val="00CF3650"/>
    <w:rsid w:val="00CF584A"/>
    <w:rsid w:val="00CF6CFD"/>
    <w:rsid w:val="00CF7034"/>
    <w:rsid w:val="00D0072D"/>
    <w:rsid w:val="00D03258"/>
    <w:rsid w:val="00D04D25"/>
    <w:rsid w:val="00D07C7B"/>
    <w:rsid w:val="00D11A71"/>
    <w:rsid w:val="00D136D3"/>
    <w:rsid w:val="00D1372E"/>
    <w:rsid w:val="00D142CE"/>
    <w:rsid w:val="00D16E66"/>
    <w:rsid w:val="00D20969"/>
    <w:rsid w:val="00D21350"/>
    <w:rsid w:val="00D221AD"/>
    <w:rsid w:val="00D223DE"/>
    <w:rsid w:val="00D229E0"/>
    <w:rsid w:val="00D271DD"/>
    <w:rsid w:val="00D30678"/>
    <w:rsid w:val="00D335A3"/>
    <w:rsid w:val="00D33AF6"/>
    <w:rsid w:val="00D3596E"/>
    <w:rsid w:val="00D4084B"/>
    <w:rsid w:val="00D42061"/>
    <w:rsid w:val="00D43441"/>
    <w:rsid w:val="00D43971"/>
    <w:rsid w:val="00D44E11"/>
    <w:rsid w:val="00D50DB9"/>
    <w:rsid w:val="00D53658"/>
    <w:rsid w:val="00D56792"/>
    <w:rsid w:val="00D56B69"/>
    <w:rsid w:val="00D56C99"/>
    <w:rsid w:val="00D56F52"/>
    <w:rsid w:val="00D607D8"/>
    <w:rsid w:val="00D60811"/>
    <w:rsid w:val="00D60C53"/>
    <w:rsid w:val="00D626EC"/>
    <w:rsid w:val="00D65943"/>
    <w:rsid w:val="00D65C72"/>
    <w:rsid w:val="00D6617B"/>
    <w:rsid w:val="00D66705"/>
    <w:rsid w:val="00D67FBE"/>
    <w:rsid w:val="00D701A5"/>
    <w:rsid w:val="00D71DC2"/>
    <w:rsid w:val="00D71E36"/>
    <w:rsid w:val="00D7304F"/>
    <w:rsid w:val="00D751B2"/>
    <w:rsid w:val="00D76B79"/>
    <w:rsid w:val="00D76FEA"/>
    <w:rsid w:val="00D820A6"/>
    <w:rsid w:val="00D83307"/>
    <w:rsid w:val="00D84786"/>
    <w:rsid w:val="00D85CA9"/>
    <w:rsid w:val="00D85D6D"/>
    <w:rsid w:val="00D864B6"/>
    <w:rsid w:val="00D87948"/>
    <w:rsid w:val="00D905F1"/>
    <w:rsid w:val="00D942D3"/>
    <w:rsid w:val="00D9491D"/>
    <w:rsid w:val="00D9518B"/>
    <w:rsid w:val="00D95E87"/>
    <w:rsid w:val="00D96045"/>
    <w:rsid w:val="00D9759E"/>
    <w:rsid w:val="00D97C85"/>
    <w:rsid w:val="00DA346F"/>
    <w:rsid w:val="00DA38C1"/>
    <w:rsid w:val="00DA540F"/>
    <w:rsid w:val="00DA6356"/>
    <w:rsid w:val="00DA70EC"/>
    <w:rsid w:val="00DA7148"/>
    <w:rsid w:val="00DB20B7"/>
    <w:rsid w:val="00DB390A"/>
    <w:rsid w:val="00DB49DB"/>
    <w:rsid w:val="00DC14ED"/>
    <w:rsid w:val="00DC2060"/>
    <w:rsid w:val="00DC2F05"/>
    <w:rsid w:val="00DC329B"/>
    <w:rsid w:val="00DC3397"/>
    <w:rsid w:val="00DC3654"/>
    <w:rsid w:val="00DC74D3"/>
    <w:rsid w:val="00DD2442"/>
    <w:rsid w:val="00DD334F"/>
    <w:rsid w:val="00DD3578"/>
    <w:rsid w:val="00DD386E"/>
    <w:rsid w:val="00DD7167"/>
    <w:rsid w:val="00DE1793"/>
    <w:rsid w:val="00DE1E5C"/>
    <w:rsid w:val="00DE2D7C"/>
    <w:rsid w:val="00DE4773"/>
    <w:rsid w:val="00DE5579"/>
    <w:rsid w:val="00DE5984"/>
    <w:rsid w:val="00DF0976"/>
    <w:rsid w:val="00DF2E07"/>
    <w:rsid w:val="00DF38A2"/>
    <w:rsid w:val="00DF518A"/>
    <w:rsid w:val="00DF55CA"/>
    <w:rsid w:val="00DF56A9"/>
    <w:rsid w:val="00DF6891"/>
    <w:rsid w:val="00DF7F20"/>
    <w:rsid w:val="00E0057C"/>
    <w:rsid w:val="00E0209B"/>
    <w:rsid w:val="00E02613"/>
    <w:rsid w:val="00E04FCC"/>
    <w:rsid w:val="00E10CA6"/>
    <w:rsid w:val="00E10D30"/>
    <w:rsid w:val="00E12B8C"/>
    <w:rsid w:val="00E14E2C"/>
    <w:rsid w:val="00E1519B"/>
    <w:rsid w:val="00E165CF"/>
    <w:rsid w:val="00E1780D"/>
    <w:rsid w:val="00E20180"/>
    <w:rsid w:val="00E2053A"/>
    <w:rsid w:val="00E215BD"/>
    <w:rsid w:val="00E21EF1"/>
    <w:rsid w:val="00E223F1"/>
    <w:rsid w:val="00E244AF"/>
    <w:rsid w:val="00E25654"/>
    <w:rsid w:val="00E27AF8"/>
    <w:rsid w:val="00E3051D"/>
    <w:rsid w:val="00E30907"/>
    <w:rsid w:val="00E30D5E"/>
    <w:rsid w:val="00E33125"/>
    <w:rsid w:val="00E334BB"/>
    <w:rsid w:val="00E35BD8"/>
    <w:rsid w:val="00E3724A"/>
    <w:rsid w:val="00E37FD3"/>
    <w:rsid w:val="00E407E3"/>
    <w:rsid w:val="00E4328C"/>
    <w:rsid w:val="00E4747B"/>
    <w:rsid w:val="00E47AE6"/>
    <w:rsid w:val="00E500AC"/>
    <w:rsid w:val="00E513E5"/>
    <w:rsid w:val="00E514A0"/>
    <w:rsid w:val="00E5275B"/>
    <w:rsid w:val="00E52D08"/>
    <w:rsid w:val="00E541DA"/>
    <w:rsid w:val="00E54537"/>
    <w:rsid w:val="00E55AEE"/>
    <w:rsid w:val="00E56F50"/>
    <w:rsid w:val="00E57201"/>
    <w:rsid w:val="00E62008"/>
    <w:rsid w:val="00E625E9"/>
    <w:rsid w:val="00E634EB"/>
    <w:rsid w:val="00E63DAF"/>
    <w:rsid w:val="00E67F87"/>
    <w:rsid w:val="00E71457"/>
    <w:rsid w:val="00E75E8C"/>
    <w:rsid w:val="00E75F4F"/>
    <w:rsid w:val="00E80434"/>
    <w:rsid w:val="00E80529"/>
    <w:rsid w:val="00E80838"/>
    <w:rsid w:val="00E8189F"/>
    <w:rsid w:val="00E82B13"/>
    <w:rsid w:val="00E83A00"/>
    <w:rsid w:val="00E8437B"/>
    <w:rsid w:val="00E85529"/>
    <w:rsid w:val="00E87510"/>
    <w:rsid w:val="00E93677"/>
    <w:rsid w:val="00E94C25"/>
    <w:rsid w:val="00E95C05"/>
    <w:rsid w:val="00E96989"/>
    <w:rsid w:val="00E97914"/>
    <w:rsid w:val="00E97B40"/>
    <w:rsid w:val="00EA08BB"/>
    <w:rsid w:val="00EA1BF7"/>
    <w:rsid w:val="00EA2155"/>
    <w:rsid w:val="00EA2D5F"/>
    <w:rsid w:val="00EA3028"/>
    <w:rsid w:val="00EA3235"/>
    <w:rsid w:val="00EA351B"/>
    <w:rsid w:val="00EA401C"/>
    <w:rsid w:val="00EA7A8A"/>
    <w:rsid w:val="00EB0435"/>
    <w:rsid w:val="00EB1955"/>
    <w:rsid w:val="00EB1AEA"/>
    <w:rsid w:val="00EB34DE"/>
    <w:rsid w:val="00EB38F5"/>
    <w:rsid w:val="00EB40A4"/>
    <w:rsid w:val="00EB6D52"/>
    <w:rsid w:val="00EB7AF0"/>
    <w:rsid w:val="00EC0C8E"/>
    <w:rsid w:val="00EC0D6C"/>
    <w:rsid w:val="00EC2225"/>
    <w:rsid w:val="00EC3B06"/>
    <w:rsid w:val="00EC43FA"/>
    <w:rsid w:val="00EC70D0"/>
    <w:rsid w:val="00EC75C9"/>
    <w:rsid w:val="00ED1615"/>
    <w:rsid w:val="00ED3A4D"/>
    <w:rsid w:val="00ED50E8"/>
    <w:rsid w:val="00ED67E1"/>
    <w:rsid w:val="00ED79FB"/>
    <w:rsid w:val="00EE16DD"/>
    <w:rsid w:val="00EE1F3C"/>
    <w:rsid w:val="00EE25C8"/>
    <w:rsid w:val="00EE2EA3"/>
    <w:rsid w:val="00EE3D01"/>
    <w:rsid w:val="00EE453A"/>
    <w:rsid w:val="00EE4D79"/>
    <w:rsid w:val="00EE5D6C"/>
    <w:rsid w:val="00EF3E59"/>
    <w:rsid w:val="00EF3E74"/>
    <w:rsid w:val="00EF4820"/>
    <w:rsid w:val="00EF4A50"/>
    <w:rsid w:val="00EF50E4"/>
    <w:rsid w:val="00F022CE"/>
    <w:rsid w:val="00F03863"/>
    <w:rsid w:val="00F03A70"/>
    <w:rsid w:val="00F04791"/>
    <w:rsid w:val="00F051D6"/>
    <w:rsid w:val="00F05DA0"/>
    <w:rsid w:val="00F06C0A"/>
    <w:rsid w:val="00F073E4"/>
    <w:rsid w:val="00F10A0F"/>
    <w:rsid w:val="00F11325"/>
    <w:rsid w:val="00F12E37"/>
    <w:rsid w:val="00F1492A"/>
    <w:rsid w:val="00F211D7"/>
    <w:rsid w:val="00F21632"/>
    <w:rsid w:val="00F21FA2"/>
    <w:rsid w:val="00F22749"/>
    <w:rsid w:val="00F22ACB"/>
    <w:rsid w:val="00F23803"/>
    <w:rsid w:val="00F24D0F"/>
    <w:rsid w:val="00F24E0C"/>
    <w:rsid w:val="00F2547B"/>
    <w:rsid w:val="00F32634"/>
    <w:rsid w:val="00F32C42"/>
    <w:rsid w:val="00F342D1"/>
    <w:rsid w:val="00F3454C"/>
    <w:rsid w:val="00F34E0C"/>
    <w:rsid w:val="00F34E10"/>
    <w:rsid w:val="00F419C4"/>
    <w:rsid w:val="00F4323C"/>
    <w:rsid w:val="00F44450"/>
    <w:rsid w:val="00F460A0"/>
    <w:rsid w:val="00F47FAE"/>
    <w:rsid w:val="00F51655"/>
    <w:rsid w:val="00F539F8"/>
    <w:rsid w:val="00F53CE1"/>
    <w:rsid w:val="00F572C0"/>
    <w:rsid w:val="00F57A4B"/>
    <w:rsid w:val="00F61F56"/>
    <w:rsid w:val="00F6789F"/>
    <w:rsid w:val="00F67DE7"/>
    <w:rsid w:val="00F72A4C"/>
    <w:rsid w:val="00F72FA0"/>
    <w:rsid w:val="00F7465C"/>
    <w:rsid w:val="00F74E6D"/>
    <w:rsid w:val="00F76695"/>
    <w:rsid w:val="00F77AE9"/>
    <w:rsid w:val="00F77E63"/>
    <w:rsid w:val="00F82582"/>
    <w:rsid w:val="00F83930"/>
    <w:rsid w:val="00F83F08"/>
    <w:rsid w:val="00F85C6E"/>
    <w:rsid w:val="00F8623B"/>
    <w:rsid w:val="00F864AE"/>
    <w:rsid w:val="00F902AF"/>
    <w:rsid w:val="00F90889"/>
    <w:rsid w:val="00F922DD"/>
    <w:rsid w:val="00F937A8"/>
    <w:rsid w:val="00F9574F"/>
    <w:rsid w:val="00F9628E"/>
    <w:rsid w:val="00F976D8"/>
    <w:rsid w:val="00FA01B3"/>
    <w:rsid w:val="00FA04AF"/>
    <w:rsid w:val="00FA04B6"/>
    <w:rsid w:val="00FA0BCE"/>
    <w:rsid w:val="00FA29FF"/>
    <w:rsid w:val="00FA2B87"/>
    <w:rsid w:val="00FA6B0A"/>
    <w:rsid w:val="00FA6BB9"/>
    <w:rsid w:val="00FA7A3C"/>
    <w:rsid w:val="00FB0EF4"/>
    <w:rsid w:val="00FB3162"/>
    <w:rsid w:val="00FB3E62"/>
    <w:rsid w:val="00FB4D73"/>
    <w:rsid w:val="00FB5B44"/>
    <w:rsid w:val="00FB5FF0"/>
    <w:rsid w:val="00FB762F"/>
    <w:rsid w:val="00FB7DAC"/>
    <w:rsid w:val="00FC00FA"/>
    <w:rsid w:val="00FD0322"/>
    <w:rsid w:val="00FD0D74"/>
    <w:rsid w:val="00FD2636"/>
    <w:rsid w:val="00FD33EE"/>
    <w:rsid w:val="00FD4ECA"/>
    <w:rsid w:val="00FD65AE"/>
    <w:rsid w:val="00FD6800"/>
    <w:rsid w:val="00FD6825"/>
    <w:rsid w:val="00FD698E"/>
    <w:rsid w:val="00FE020F"/>
    <w:rsid w:val="00FE0768"/>
    <w:rsid w:val="00FE1470"/>
    <w:rsid w:val="00FE1B86"/>
    <w:rsid w:val="00FE278B"/>
    <w:rsid w:val="00FE2923"/>
    <w:rsid w:val="00FE2C17"/>
    <w:rsid w:val="00FE425D"/>
    <w:rsid w:val="00FF02DA"/>
    <w:rsid w:val="00FF19E3"/>
    <w:rsid w:val="00FF1D34"/>
    <w:rsid w:val="00FF2253"/>
    <w:rsid w:val="00FF2274"/>
    <w:rsid w:val="00FF28EE"/>
    <w:rsid w:val="00FF37C9"/>
    <w:rsid w:val="00FF3A14"/>
    <w:rsid w:val="00FF3F74"/>
    <w:rsid w:val="00FF421C"/>
    <w:rsid w:val="00FF6653"/>
    <w:rsid w:val="00FF7762"/>
    <w:rsid w:val="00FF7B1E"/>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58C14"/>
  <w15:chartTrackingRefBased/>
  <w15:docId w15:val="{F37CBB9F-3D4C-4B0D-9BFA-73C92D46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C7E"/>
    <w:pPr>
      <w:spacing w:after="0" w:line="240" w:lineRule="auto"/>
      <w:ind w:left="720"/>
      <w:contextualSpacing/>
    </w:pPr>
    <w:rPr>
      <w:rFonts w:ascii="Times New Roman" w:eastAsia="Calibri" w:hAnsi="Times New Roman" w:cs="Times New Roman"/>
      <w:sz w:val="24"/>
      <w:szCs w:val="24"/>
      <w:lang w:val="en-US"/>
    </w:rPr>
  </w:style>
  <w:style w:type="table" w:customStyle="1" w:styleId="TableGrid27">
    <w:name w:val="Table Grid27"/>
    <w:basedOn w:val="TableNormal"/>
    <w:next w:val="TableGrid"/>
    <w:uiPriority w:val="39"/>
    <w:rsid w:val="0031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63071B"/>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lang w:val="en-GB"/>
    </w:rPr>
  </w:style>
  <w:style w:type="paragraph" w:styleId="BodyText">
    <w:name w:val="Body Text"/>
    <w:basedOn w:val="Normal"/>
    <w:link w:val="BodyTextChar"/>
    <w:uiPriority w:val="1"/>
    <w:qFormat/>
    <w:rsid w:val="00A60348"/>
    <w:pPr>
      <w:widowControl w:val="0"/>
      <w:autoSpaceDE w:val="0"/>
      <w:autoSpaceDN w:val="0"/>
      <w:adjustRightInd w:val="0"/>
      <w:spacing w:after="0" w:line="240" w:lineRule="auto"/>
      <w:ind w:left="160"/>
    </w:pPr>
    <w:rPr>
      <w:rFonts w:ascii="Arial" w:eastAsiaTheme="minorEastAsia" w:hAnsi="Arial" w:cs="Arial"/>
      <w:sz w:val="20"/>
      <w:szCs w:val="20"/>
      <w:lang w:eastAsia="en-JM"/>
    </w:rPr>
  </w:style>
  <w:style w:type="character" w:customStyle="1" w:styleId="BodyTextChar">
    <w:name w:val="Body Text Char"/>
    <w:basedOn w:val="DefaultParagraphFont"/>
    <w:link w:val="BodyText"/>
    <w:uiPriority w:val="99"/>
    <w:rsid w:val="00A60348"/>
    <w:rPr>
      <w:rFonts w:ascii="Arial" w:eastAsiaTheme="minorEastAsia" w:hAnsi="Arial" w:cs="Arial"/>
      <w:sz w:val="20"/>
      <w:szCs w:val="20"/>
      <w:lang w:eastAsia="en-JM"/>
    </w:rPr>
  </w:style>
  <w:style w:type="paragraph" w:styleId="Header">
    <w:name w:val="header"/>
    <w:basedOn w:val="Normal"/>
    <w:link w:val="HeaderChar"/>
    <w:uiPriority w:val="99"/>
    <w:unhideWhenUsed/>
    <w:rsid w:val="00436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CFB"/>
  </w:style>
  <w:style w:type="paragraph" w:styleId="Footer">
    <w:name w:val="footer"/>
    <w:basedOn w:val="Normal"/>
    <w:link w:val="FooterChar"/>
    <w:uiPriority w:val="99"/>
    <w:unhideWhenUsed/>
    <w:rsid w:val="00436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CFB"/>
  </w:style>
  <w:style w:type="table" w:styleId="GridTable1Light-Accent5">
    <w:name w:val="Grid Table 1 Light Accent 5"/>
    <w:basedOn w:val="TableNormal"/>
    <w:uiPriority w:val="46"/>
    <w:rsid w:val="004A7CF5"/>
    <w:pPr>
      <w:spacing w:after="0" w:line="240" w:lineRule="auto"/>
    </w:pPr>
    <w:rPr>
      <w:kern w:val="2"/>
      <w14:ligatures w14:val="standardContextual"/>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63DF0"/>
    <w:pPr>
      <w:spacing w:after="0" w:line="240" w:lineRule="auto"/>
    </w:pPr>
    <w:rPr>
      <w:kern w:val="2"/>
      <w14:ligatures w14:val="standardContextu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90889"/>
    <w:rPr>
      <w:color w:val="0000FF"/>
      <w:u w:val="single"/>
    </w:rPr>
  </w:style>
  <w:style w:type="paragraph" w:styleId="NormalWeb">
    <w:name w:val="Normal (Web)"/>
    <w:basedOn w:val="Normal"/>
    <w:uiPriority w:val="99"/>
    <w:semiHidden/>
    <w:unhideWhenUsed/>
    <w:rsid w:val="00C455A2"/>
    <w:pPr>
      <w:spacing w:before="100" w:beforeAutospacing="1" w:after="100" w:afterAutospacing="1" w:line="240" w:lineRule="auto"/>
    </w:pPr>
    <w:rPr>
      <w:rFonts w:ascii="Times New Roman" w:eastAsia="Times New Roman" w:hAnsi="Times New Roman" w:cs="Times New Roman"/>
      <w:sz w:val="24"/>
      <w:szCs w:val="24"/>
      <w:lang w:eastAsia="en-JM"/>
    </w:rPr>
  </w:style>
  <w:style w:type="paragraph" w:styleId="FootnoteText">
    <w:name w:val="footnote text"/>
    <w:basedOn w:val="Normal"/>
    <w:link w:val="FootnoteTextChar"/>
    <w:uiPriority w:val="99"/>
    <w:semiHidden/>
    <w:unhideWhenUsed/>
    <w:rsid w:val="00360A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A45"/>
    <w:rPr>
      <w:sz w:val="20"/>
      <w:szCs w:val="20"/>
    </w:rPr>
  </w:style>
  <w:style w:type="character" w:styleId="FootnoteReference">
    <w:name w:val="footnote reference"/>
    <w:basedOn w:val="DefaultParagraphFont"/>
    <w:uiPriority w:val="99"/>
    <w:semiHidden/>
    <w:unhideWhenUsed/>
    <w:rsid w:val="00360A45"/>
    <w:rPr>
      <w:vertAlign w:val="superscript"/>
    </w:rPr>
  </w:style>
  <w:style w:type="character" w:styleId="UnresolvedMention">
    <w:name w:val="Unresolved Mention"/>
    <w:basedOn w:val="DefaultParagraphFont"/>
    <w:uiPriority w:val="99"/>
    <w:semiHidden/>
    <w:unhideWhenUsed/>
    <w:rsid w:val="00F46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19895">
      <w:bodyDiv w:val="1"/>
      <w:marLeft w:val="0"/>
      <w:marRight w:val="0"/>
      <w:marTop w:val="0"/>
      <w:marBottom w:val="0"/>
      <w:divBdr>
        <w:top w:val="none" w:sz="0" w:space="0" w:color="auto"/>
        <w:left w:val="none" w:sz="0" w:space="0" w:color="auto"/>
        <w:bottom w:val="none" w:sz="0" w:space="0" w:color="auto"/>
        <w:right w:val="none" w:sz="0" w:space="0" w:color="auto"/>
      </w:divBdr>
    </w:div>
    <w:div w:id="1123230761">
      <w:bodyDiv w:val="1"/>
      <w:marLeft w:val="0"/>
      <w:marRight w:val="0"/>
      <w:marTop w:val="0"/>
      <w:marBottom w:val="0"/>
      <w:divBdr>
        <w:top w:val="none" w:sz="0" w:space="0" w:color="auto"/>
        <w:left w:val="none" w:sz="0" w:space="0" w:color="auto"/>
        <w:bottom w:val="none" w:sz="0" w:space="0" w:color="auto"/>
        <w:right w:val="none" w:sz="0" w:space="0" w:color="auto"/>
      </w:divBdr>
    </w:div>
    <w:div w:id="20053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ciencedirect.com/topics/medicine-and-dentistry/health-belief-model" TargetMode="External"/><Relationship Id="rId1" Type="http://schemas.openxmlformats.org/officeDocument/2006/relationships/hyperlink" Target="https://www.cdc.gov/mosquitoes/mosquito-control/professionals/integrated-mosquito-man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F2775-6CE9-48E8-8EE4-7B568B96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6928</Words>
  <Characters>39496</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Woolcock</dc:creator>
  <cp:keywords/>
  <dc:description/>
  <cp:lastModifiedBy>Patrick Forrest</cp:lastModifiedBy>
  <cp:revision>2</cp:revision>
  <cp:lastPrinted>2024-04-19T18:16:00Z</cp:lastPrinted>
  <dcterms:created xsi:type="dcterms:W3CDTF">2024-04-26T20:53:00Z</dcterms:created>
  <dcterms:modified xsi:type="dcterms:W3CDTF">2024-04-26T20:53:00Z</dcterms:modified>
</cp:coreProperties>
</file>